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EDFD" w14:textId="77777777" w:rsidR="00060852" w:rsidRPr="005B027C" w:rsidRDefault="00060852" w:rsidP="00460F87">
      <w:pPr>
        <w:ind w:firstLine="720"/>
        <w:jc w:val="right"/>
        <w:rPr>
          <w:sz w:val="32"/>
          <w:szCs w:val="32"/>
        </w:rPr>
      </w:pPr>
    </w:p>
    <w:p w14:paraId="6714A160" w14:textId="5E845782" w:rsidR="6636924B" w:rsidRDefault="6636924B" w:rsidP="6636924B">
      <w:pPr>
        <w:ind w:firstLine="720"/>
        <w:jc w:val="right"/>
        <w:rPr>
          <w:sz w:val="32"/>
          <w:szCs w:val="32"/>
        </w:rPr>
      </w:pPr>
    </w:p>
    <w:p w14:paraId="23B6F2EC" w14:textId="199A9B89" w:rsidR="6636924B" w:rsidRDefault="6636924B" w:rsidP="6636924B">
      <w:pPr>
        <w:ind w:firstLine="720"/>
        <w:jc w:val="right"/>
        <w:rPr>
          <w:sz w:val="32"/>
          <w:szCs w:val="32"/>
        </w:rPr>
      </w:pPr>
      <w:bookmarkStart w:id="0" w:name="_Toc510936870"/>
    </w:p>
    <w:p w14:paraId="25D495BD" w14:textId="3B21F675" w:rsidR="00060852" w:rsidRPr="005B027C" w:rsidRDefault="00060852" w:rsidP="00460F87">
      <w:pPr>
        <w:pStyle w:val="CustomerProgram"/>
        <w:spacing w:before="480" w:after="1680"/>
        <w:rPr>
          <w:rFonts w:ascii="Times New Roman" w:hAnsi="Times New Roman"/>
          <w:sz w:val="32"/>
          <w:szCs w:val="32"/>
        </w:rPr>
      </w:pPr>
      <w:r w:rsidRPr="005B027C">
        <w:rPr>
          <w:rFonts w:ascii="Times New Roman" w:hAnsi="Times New Roman"/>
          <w:noProof/>
        </w:rPr>
        <w:drawing>
          <wp:anchor distT="0" distB="0" distL="114300" distR="114300" simplePos="0" relativeHeight="251658240" behindDoc="0" locked="0" layoutInCell="1" allowOverlap="1" wp14:anchorId="3931FD9F" wp14:editId="16C381A7">
            <wp:simplePos x="0" y="0"/>
            <wp:positionH relativeFrom="column">
              <wp:posOffset>-342900</wp:posOffset>
            </wp:positionH>
            <wp:positionV relativeFrom="paragraph">
              <wp:posOffset>-132080</wp:posOffset>
            </wp:positionV>
            <wp:extent cx="2240280" cy="767715"/>
            <wp:effectExtent l="0" t="0" r="7620" b="0"/>
            <wp:wrapNone/>
            <wp:docPr id="1" name="Picture 1" descr="Identity Mark of the Centers for Medicare &amp; Medicaid Services"/>
            <wp:cNvGraphicFramePr/>
            <a:graphic xmlns:a="http://schemas.openxmlformats.org/drawingml/2006/main">
              <a:graphicData uri="http://schemas.openxmlformats.org/drawingml/2006/picture">
                <pic:pic xmlns:pic="http://schemas.openxmlformats.org/drawingml/2006/picture">
                  <pic:nvPicPr>
                    <pic:cNvPr id="1" name="Picture 1" descr="Identity Mark of the Centers for Medicare &amp; Medicaid Service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280" cy="767715"/>
                    </a:xfrm>
                    <a:prstGeom prst="rect">
                      <a:avLst/>
                    </a:prstGeom>
                    <a:noFill/>
                  </pic:spPr>
                </pic:pic>
              </a:graphicData>
            </a:graphic>
            <wp14:sizeRelH relativeFrom="page">
              <wp14:pctWidth>0</wp14:pctWidth>
            </wp14:sizeRelH>
            <wp14:sizeRelV relativeFrom="page">
              <wp14:pctHeight>0</wp14:pctHeight>
            </wp14:sizeRelV>
          </wp:anchor>
        </w:drawing>
      </w:r>
      <w:r w:rsidRPr="005B027C">
        <w:rPr>
          <w:rFonts w:ascii="Times New Roman" w:hAnsi="Times New Roman"/>
          <w:sz w:val="32"/>
          <w:szCs w:val="32"/>
        </w:rPr>
        <w:t>Centers for Medicare &amp; Medicaid Services</w:t>
      </w:r>
    </w:p>
    <w:p w14:paraId="03F5E16F" w14:textId="77777777" w:rsidR="00060852" w:rsidRPr="005B027C" w:rsidRDefault="00060852" w:rsidP="00460F87">
      <w:pPr>
        <w:pStyle w:val="ProjectName"/>
        <w:spacing w:before="1560"/>
        <w:rPr>
          <w:rFonts w:ascii="Times New Roman" w:hAnsi="Times New Roman"/>
          <w:sz w:val="32"/>
          <w:szCs w:val="32"/>
        </w:rPr>
      </w:pPr>
      <w:r w:rsidRPr="005B027C">
        <w:rPr>
          <w:rFonts w:ascii="Times New Roman" w:hAnsi="Times New Roman"/>
          <w:sz w:val="32"/>
          <w:szCs w:val="32"/>
        </w:rPr>
        <w:t>Affordable Care Act (ACA) Health Insurance Administering Entity</w:t>
      </w:r>
    </w:p>
    <w:p w14:paraId="3130BCF9" w14:textId="5BFAF2E7" w:rsidR="00DE7565" w:rsidRPr="005B027C" w:rsidRDefault="3CF18824" w:rsidP="00460F87">
      <w:pPr>
        <w:pStyle w:val="CustomerProgram"/>
        <w:spacing w:before="0" w:line="259" w:lineRule="auto"/>
        <w:rPr>
          <w:rFonts w:ascii="Times New Roman" w:hAnsi="Times New Roman"/>
          <w:sz w:val="48"/>
          <w:szCs w:val="48"/>
        </w:rPr>
      </w:pPr>
      <w:bookmarkStart w:id="1" w:name="_Hlk13579232"/>
      <w:r w:rsidRPr="3CF18824">
        <w:rPr>
          <w:rStyle w:val="CustomerProgramChar"/>
          <w:rFonts w:ascii="Times New Roman" w:hAnsi="Times New Roman"/>
          <w:b/>
          <w:bCs/>
          <w:sz w:val="48"/>
          <w:szCs w:val="48"/>
        </w:rPr>
        <w:t xml:space="preserve">Administering Entity </w:t>
      </w:r>
      <w:r w:rsidRPr="3CF18824">
        <w:rPr>
          <w:rFonts w:ascii="Times New Roman" w:hAnsi="Times New Roman"/>
          <w:sz w:val="48"/>
          <w:szCs w:val="48"/>
        </w:rPr>
        <w:t xml:space="preserve">Security and Privacy Assessment Plan (SAP) </w:t>
      </w:r>
      <w:r w:rsidR="00424DC8">
        <w:rPr>
          <w:rFonts w:ascii="Times New Roman" w:hAnsi="Times New Roman"/>
          <w:sz w:val="48"/>
          <w:szCs w:val="48"/>
        </w:rPr>
        <w:t>for</w:t>
      </w:r>
      <w:r w:rsidR="00C2037A">
        <w:rPr>
          <w:rFonts w:ascii="Times New Roman" w:hAnsi="Times New Roman"/>
          <w:sz w:val="48"/>
          <w:szCs w:val="48"/>
        </w:rPr>
        <w:t xml:space="preserve"> </w:t>
      </w:r>
      <w:sdt>
        <w:sdtPr>
          <w:rPr>
            <w:rStyle w:val="AdministeringEntityNameAcronymSystemNameAcronym"/>
            <w:b/>
            <w:bCs/>
          </w:rPr>
          <w:alias w:val="Administering Entity Name (Acronym) System Name (Acronym)"/>
          <w:tag w:val="Administering Entity Name (Acronym) System Name (Acronym)"/>
          <w:id w:val="1408731400"/>
          <w:placeholder>
            <w:docPart w:val="DefaultPlaceholder_-1854013440"/>
          </w:placeholder>
        </w:sdtPr>
        <w:sdtEndPr>
          <w:rPr>
            <w:rStyle w:val="AdministeringEntityNameAcronymSystemNameAcronym"/>
          </w:rPr>
        </w:sdtEndPr>
        <w:sdtContent>
          <w:r w:rsidRPr="3CF18824">
            <w:rPr>
              <w:rStyle w:val="AdministeringEntityNameAcronymSystemNameAcronym"/>
              <w:b/>
              <w:bCs/>
            </w:rPr>
            <w:t>[Administering Entity Name (Acronym) System Name (Acronym)]</w:t>
          </w:r>
        </w:sdtContent>
      </w:sdt>
      <w:bookmarkEnd w:id="1"/>
    </w:p>
    <w:p w14:paraId="35CE70E7" w14:textId="5BCB1454" w:rsidR="00DE7565" w:rsidRPr="005B027C" w:rsidRDefault="00FD7768" w:rsidP="00460F87">
      <w:pPr>
        <w:pStyle w:val="AuditorName"/>
        <w:rPr>
          <w:rFonts w:ascii="Times New Roman" w:hAnsi="Times New Roman"/>
        </w:rPr>
      </w:pPr>
      <w:r w:rsidRPr="005B027C">
        <w:rPr>
          <w:rFonts w:ascii="Times New Roman" w:hAnsi="Times New Roman"/>
        </w:rPr>
        <w:t>Prepared</w:t>
      </w:r>
      <w:r w:rsidR="00DE7565" w:rsidRPr="005B027C">
        <w:rPr>
          <w:rFonts w:ascii="Times New Roman" w:hAnsi="Times New Roman"/>
        </w:rPr>
        <w:t xml:space="preserve"> by </w:t>
      </w:r>
      <w:r w:rsidR="00945CC9" w:rsidRPr="005B027C">
        <w:rPr>
          <w:rFonts w:ascii="Times New Roman" w:hAnsi="Times New Roman"/>
          <w:color w:val="0000FF"/>
        </w:rPr>
        <w:t>[</w:t>
      </w:r>
      <w:r w:rsidR="00391377" w:rsidRPr="005B027C">
        <w:rPr>
          <w:rFonts w:ascii="Times New Roman" w:hAnsi="Times New Roman"/>
          <w:color w:val="0000FF"/>
        </w:rPr>
        <w:t xml:space="preserve">Assessor </w:t>
      </w:r>
      <w:r w:rsidR="00DE7565" w:rsidRPr="005B027C">
        <w:rPr>
          <w:rFonts w:ascii="Times New Roman" w:hAnsi="Times New Roman"/>
          <w:color w:val="0000FF"/>
        </w:rPr>
        <w:t>Name</w:t>
      </w:r>
      <w:r w:rsidR="00945CC9" w:rsidRPr="005B027C">
        <w:rPr>
          <w:rFonts w:ascii="Times New Roman" w:hAnsi="Times New Roman"/>
          <w:color w:val="0000FF"/>
        </w:rPr>
        <w:t>]</w:t>
      </w:r>
    </w:p>
    <w:p w14:paraId="4BCE1C98" w14:textId="271D1512" w:rsidR="00DE7565" w:rsidRPr="005B027C" w:rsidRDefault="00DE7565" w:rsidP="00460F87">
      <w:pPr>
        <w:pStyle w:val="Version"/>
        <w:rPr>
          <w:rFonts w:ascii="Times New Roman" w:hAnsi="Times New Roman"/>
          <w:sz w:val="36"/>
          <w:szCs w:val="36"/>
        </w:rPr>
      </w:pPr>
      <w:r w:rsidRPr="005B027C">
        <w:rPr>
          <w:rFonts w:ascii="Times New Roman" w:hAnsi="Times New Roman"/>
          <w:sz w:val="36"/>
          <w:szCs w:val="36"/>
        </w:rPr>
        <w:t>Version</w:t>
      </w:r>
      <w:r w:rsidRPr="005B027C">
        <w:rPr>
          <w:rFonts w:ascii="Times New Roman" w:hAnsi="Times New Roman"/>
          <w:color w:val="0000FF"/>
          <w:sz w:val="36"/>
          <w:szCs w:val="36"/>
        </w:rPr>
        <w:t xml:space="preserve"> </w:t>
      </w:r>
      <w:sdt>
        <w:sdtPr>
          <w:rPr>
            <w:rStyle w:val="Ver"/>
            <w:szCs w:val="36"/>
          </w:rPr>
          <w:alias w:val="INSERT Version #"/>
          <w:tag w:val="Ver [#]"/>
          <w:id w:val="1039777846"/>
          <w:placeholder>
            <w:docPart w:val="DefaultPlaceholder_-1854013440"/>
          </w:placeholder>
        </w:sdtPr>
        <w:sdtEndPr>
          <w:rPr>
            <w:rStyle w:val="Ver"/>
          </w:rPr>
        </w:sdtEndPr>
        <w:sdtContent>
          <w:r w:rsidR="001F16CB" w:rsidRPr="005B027C">
            <w:rPr>
              <w:rStyle w:val="Ver"/>
              <w:b/>
              <w:bCs/>
              <w:color w:val="0000FF"/>
              <w:szCs w:val="36"/>
            </w:rPr>
            <w:t>[#]</w:t>
          </w:r>
        </w:sdtContent>
      </w:sdt>
    </w:p>
    <w:p w14:paraId="3D2BC26B" w14:textId="4491D2C9" w:rsidR="00DE7565" w:rsidRPr="005B027C" w:rsidRDefault="00157BEA" w:rsidP="00460F87">
      <w:pPr>
        <w:pStyle w:val="PubDate"/>
        <w:rPr>
          <w:rFonts w:ascii="Times New Roman" w:hAnsi="Times New Roman"/>
          <w:b w:val="0"/>
          <w:bCs/>
        </w:rPr>
      </w:pPr>
      <w:r>
        <w:rPr>
          <w:rFonts w:ascii="Times New Roman" w:hAnsi="Times New Roman"/>
        </w:rPr>
        <w:t>Publication</w:t>
      </w:r>
      <w:r w:rsidR="006A0E35">
        <w:rPr>
          <w:rFonts w:ascii="Times New Roman" w:hAnsi="Times New Roman"/>
        </w:rPr>
        <w:t xml:space="preserve"> </w:t>
      </w:r>
      <w:r w:rsidR="00F01A39" w:rsidRPr="006D5188">
        <w:rPr>
          <w:rFonts w:ascii="Times New Roman" w:hAnsi="Times New Roman"/>
        </w:rPr>
        <w:t>Date:</w:t>
      </w:r>
      <w:r w:rsidR="00DE7565" w:rsidRPr="006D5188">
        <w:rPr>
          <w:rFonts w:ascii="Times New Roman" w:hAnsi="Times New Roman"/>
        </w:rPr>
        <w:t xml:space="preserve"> </w:t>
      </w:r>
      <w:sdt>
        <w:sdtPr>
          <w:rPr>
            <w:rStyle w:val="INSERTSAPDate"/>
            <w:b/>
            <w:bCs/>
            <w:color w:val="0000FF"/>
          </w:rPr>
          <w:alias w:val="INSERT SAP Date"/>
          <w:tag w:val="INSERT SAP Date"/>
          <w:id w:val="-488701155"/>
          <w:placeholder>
            <w:docPart w:val="DefaultPlaceholder_-1854013440"/>
          </w:placeholder>
        </w:sdtPr>
        <w:sdtEndPr>
          <w:rPr>
            <w:rStyle w:val="INSERTSAPDate"/>
          </w:rPr>
        </w:sdtEndPr>
        <w:sdtContent>
          <w:r w:rsidR="001F16CB" w:rsidRPr="005B027C">
            <w:rPr>
              <w:rStyle w:val="INSERTSAPDate"/>
              <w:b/>
              <w:bCs/>
              <w:color w:val="0000FF"/>
            </w:rPr>
            <w:t>[MM DD, YYYY</w:t>
          </w:r>
          <w:r w:rsidR="00F92073" w:rsidRPr="005B027C">
            <w:rPr>
              <w:rStyle w:val="INSERTSAPDate"/>
              <w:b/>
              <w:bCs/>
              <w:color w:val="0000FF"/>
            </w:rPr>
            <w:t>]</w:t>
          </w:r>
        </w:sdtContent>
      </w:sdt>
    </w:p>
    <w:p w14:paraId="52CE5C7C" w14:textId="52D73A83" w:rsidR="00DE7565" w:rsidRPr="005B027C" w:rsidRDefault="003A62AF" w:rsidP="00460F87">
      <w:pPr>
        <w:pStyle w:val="TemplateDateandVer"/>
      </w:pPr>
      <w:r>
        <w:t>Templ</w:t>
      </w:r>
      <w:r w:rsidR="00DE7565">
        <w:t>ate v</w:t>
      </w:r>
      <w:r w:rsidR="001D45C6">
        <w:t>1.</w:t>
      </w:r>
      <w:r w:rsidR="0038340A">
        <w:t>1</w:t>
      </w:r>
      <w:r w:rsidR="00B15501">
        <w:t>1</w:t>
      </w:r>
      <w:r>
        <w:t xml:space="preserve"> dated </w:t>
      </w:r>
      <w:r w:rsidR="0038340A">
        <w:t>0</w:t>
      </w:r>
      <w:r w:rsidR="00B15501">
        <w:t>6</w:t>
      </w:r>
      <w:r w:rsidR="00364F53">
        <w:t xml:space="preserve"> </w:t>
      </w:r>
      <w:r w:rsidR="0038340A">
        <w:t>0</w:t>
      </w:r>
      <w:r w:rsidR="00B15501">
        <w:t>1</w:t>
      </w:r>
      <w:r>
        <w:t>, 20</w:t>
      </w:r>
      <w:r w:rsidR="73DC87DD">
        <w:t>20</w:t>
      </w:r>
    </w:p>
    <w:p w14:paraId="51BEE42D" w14:textId="77777777" w:rsidR="00DE7565" w:rsidRPr="005B027C" w:rsidRDefault="00DE7565" w:rsidP="00460F87"/>
    <w:p w14:paraId="2344781A" w14:textId="77777777" w:rsidR="00DE7565" w:rsidRPr="005B027C" w:rsidRDefault="00DE7565" w:rsidP="00460F87">
      <w:pPr>
        <w:sectPr w:rsidR="00DE7565" w:rsidRPr="005B027C" w:rsidSect="00943013">
          <w:headerReference w:type="default" r:id="rId12"/>
          <w:footerReference w:type="default" r:id="rId13"/>
          <w:headerReference w:type="first" r:id="rId14"/>
          <w:pgSz w:w="12240" w:h="15840" w:code="1"/>
          <w:pgMar w:top="1440" w:right="1440" w:bottom="1440" w:left="1440" w:header="504" w:footer="504" w:gutter="0"/>
          <w:pgNumType w:fmt="lowerRoman" w:start="1"/>
          <w:cols w:space="720"/>
          <w:titlePg/>
          <w:docGrid w:linePitch="326"/>
        </w:sectPr>
      </w:pPr>
    </w:p>
    <w:p w14:paraId="14C04A8D" w14:textId="7BD055A2" w:rsidR="00DE7565" w:rsidRPr="005B027C" w:rsidRDefault="00DE7565" w:rsidP="00460F87">
      <w:pPr>
        <w:pStyle w:val="FrontMatterHeader"/>
        <w:keepNext w:val="0"/>
        <w:rPr>
          <w:rFonts w:ascii="Times New Roman" w:hAnsi="Times New Roman"/>
        </w:rPr>
      </w:pPr>
      <w:r w:rsidRPr="005B027C">
        <w:rPr>
          <w:rFonts w:ascii="Times New Roman" w:hAnsi="Times New Roman"/>
        </w:rPr>
        <w:lastRenderedPageBreak/>
        <w:t xml:space="preserve">Security </w:t>
      </w:r>
      <w:r w:rsidR="00831F9C">
        <w:rPr>
          <w:rFonts w:ascii="Times New Roman" w:hAnsi="Times New Roman"/>
        </w:rPr>
        <w:t xml:space="preserve">and Privacy </w:t>
      </w:r>
      <w:r w:rsidRPr="005B027C">
        <w:rPr>
          <w:rFonts w:ascii="Times New Roman" w:hAnsi="Times New Roman"/>
        </w:rPr>
        <w:t>Assessment Plan</w:t>
      </w:r>
    </w:p>
    <w:p w14:paraId="2FF8B32E" w14:textId="24A7E359" w:rsidR="00DE7565" w:rsidRPr="009B53A3" w:rsidRDefault="00DE7565" w:rsidP="00460F87">
      <w:pPr>
        <w:pStyle w:val="UnnumberedHeading"/>
        <w:keepNext w:val="0"/>
        <w:keepLines w:val="0"/>
        <w:rPr>
          <w:rFonts w:ascii="Times New Roman" w:hAnsi="Times New Roman"/>
          <w:sz w:val="24"/>
          <w:szCs w:val="24"/>
        </w:rPr>
      </w:pPr>
      <w:r w:rsidRPr="009B53A3">
        <w:rPr>
          <w:rFonts w:ascii="Times New Roman" w:hAnsi="Times New Roman"/>
          <w:sz w:val="24"/>
          <w:szCs w:val="24"/>
        </w:rPr>
        <w:t xml:space="preserve">Prepared by: </w:t>
      </w:r>
      <w:r w:rsidR="00943013" w:rsidRPr="009B53A3">
        <w:rPr>
          <w:rFonts w:ascii="Times New Roman" w:hAnsi="Times New Roman"/>
          <w:color w:val="0000FF"/>
          <w:sz w:val="24"/>
          <w:szCs w:val="24"/>
        </w:rPr>
        <w:t>[</w:t>
      </w:r>
      <w:r w:rsidR="00FD7768" w:rsidRPr="009B53A3">
        <w:rPr>
          <w:rFonts w:ascii="Times New Roman" w:hAnsi="Times New Roman"/>
          <w:color w:val="0000FF"/>
          <w:sz w:val="24"/>
          <w:szCs w:val="24"/>
        </w:rPr>
        <w:t xml:space="preserve">Identify </w:t>
      </w:r>
      <w:r w:rsidR="002162DF">
        <w:rPr>
          <w:rFonts w:ascii="Times New Roman" w:hAnsi="Times New Roman"/>
          <w:color w:val="0000FF"/>
          <w:sz w:val="24"/>
          <w:szCs w:val="24"/>
        </w:rPr>
        <w:t>a</w:t>
      </w:r>
      <w:r w:rsidR="00FD7768" w:rsidRPr="009B53A3">
        <w:rPr>
          <w:rFonts w:ascii="Times New Roman" w:hAnsi="Times New Roman"/>
          <w:color w:val="0000FF"/>
          <w:sz w:val="24"/>
          <w:szCs w:val="24"/>
        </w:rPr>
        <w:t>ssessor</w:t>
      </w:r>
      <w:r w:rsidRPr="009B53A3">
        <w:rPr>
          <w:rFonts w:ascii="Times New Roman" w:hAnsi="Times New Roman"/>
          <w:color w:val="0000FF"/>
          <w:sz w:val="24"/>
          <w:szCs w:val="24"/>
        </w:rPr>
        <w:t xml:space="preserve"> that prepared this document</w:t>
      </w:r>
      <w:r w:rsidR="00943013" w:rsidRPr="009B53A3">
        <w:rPr>
          <w:rFonts w:ascii="Times New Roman" w:hAnsi="Times New Roman"/>
          <w:color w:val="0000FF"/>
          <w:sz w:val="24"/>
          <w:szCs w:val="24"/>
        </w:rPr>
        <w:t>]</w:t>
      </w:r>
    </w:p>
    <w:p w14:paraId="72FEA8C6" w14:textId="7CF95FB3" w:rsidR="00DE7565" w:rsidRPr="005B027C" w:rsidRDefault="00DE7565" w:rsidP="00460F87">
      <w:pPr>
        <w:tabs>
          <w:tab w:val="left" w:pos="1980"/>
        </w:tabs>
        <w:spacing w:before="240"/>
      </w:pPr>
      <w:r w:rsidRPr="005B027C">
        <w:t>Organization Name:</w:t>
      </w:r>
      <w:r w:rsidRPr="005B027C">
        <w:tab/>
      </w:r>
      <w:r w:rsidRPr="005B027C">
        <w:tab/>
      </w:r>
      <w:sdt>
        <w:sdtPr>
          <w:alias w:val="Company/Organization"/>
          <w:tag w:val="company"/>
          <w:id w:val="-281965056"/>
          <w:placeholder>
            <w:docPart w:val="1637251726434CAB94C40E51DF697A9F"/>
          </w:placeholder>
          <w:showingPlcHdr/>
          <w:text w:multiLine="1"/>
        </w:sdtPr>
        <w:sdtEndPr>
          <w:rPr>
            <w:color w:val="0000FF"/>
          </w:rPr>
        </w:sdtEndPr>
        <w:sdtContent>
          <w:r w:rsidR="00945CC9" w:rsidRPr="005B027C">
            <w:rPr>
              <w:rStyle w:val="PlaceholderText"/>
              <w:rFonts w:eastAsiaTheme="majorEastAsia"/>
              <w:color w:val="0000FF"/>
            </w:rPr>
            <w:t>[</w:t>
          </w:r>
          <w:r w:rsidRPr="005B027C">
            <w:rPr>
              <w:rStyle w:val="PlaceholderText"/>
              <w:rFonts w:eastAsiaTheme="majorEastAsia"/>
              <w:color w:val="0000FF"/>
            </w:rPr>
            <w:t>Enter Company/Organization</w:t>
          </w:r>
          <w:r w:rsidR="00945CC9" w:rsidRPr="005B027C">
            <w:rPr>
              <w:rStyle w:val="PlaceholderText"/>
              <w:rFonts w:eastAsiaTheme="majorEastAsia"/>
              <w:color w:val="0000FF"/>
            </w:rPr>
            <w:t>]</w:t>
          </w:r>
        </w:sdtContent>
      </w:sdt>
    </w:p>
    <w:p w14:paraId="2E9DB58F" w14:textId="61ABB3BC" w:rsidR="00DE7565" w:rsidRPr="005B027C" w:rsidRDefault="00DE7565" w:rsidP="00460F87">
      <w:r w:rsidRPr="005B027C">
        <w:t>Street Address:</w:t>
      </w:r>
      <w:r w:rsidRPr="005B027C">
        <w:tab/>
      </w:r>
      <w:sdt>
        <w:sdtPr>
          <w:alias w:val="Street Address 1"/>
          <w:tag w:val="address1"/>
          <w:id w:val="-73125600"/>
          <w:placeholder>
            <w:docPart w:val="225BF8DC989A44F48189F15B9891A027"/>
          </w:placeholder>
          <w:showingPlcHdr/>
        </w:sdtPr>
        <w:sdtEndPr/>
        <w:sdtContent>
          <w:r w:rsidR="00945CC9" w:rsidRPr="005B027C">
            <w:rPr>
              <w:rStyle w:val="PlaceholderText"/>
              <w:color w:val="0000FF"/>
            </w:rPr>
            <w:t>[</w:t>
          </w:r>
          <w:r w:rsidRPr="005B027C">
            <w:rPr>
              <w:rStyle w:val="PlaceholderText"/>
              <w:color w:val="0000FF"/>
            </w:rPr>
            <w:t>Enter Street Address</w:t>
          </w:r>
          <w:r w:rsidR="00945CC9" w:rsidRPr="005B027C">
            <w:rPr>
              <w:rStyle w:val="PlaceholderText"/>
              <w:color w:val="0000FF"/>
            </w:rPr>
            <w:t>]</w:t>
          </w:r>
        </w:sdtContent>
      </w:sdt>
    </w:p>
    <w:p w14:paraId="734AEBB7" w14:textId="43FD2BC8" w:rsidR="00DE7565" w:rsidRPr="005B027C" w:rsidRDefault="00DE7565" w:rsidP="00460F87">
      <w:pPr>
        <w:tabs>
          <w:tab w:val="left" w:pos="2340"/>
        </w:tabs>
      </w:pPr>
      <w:r w:rsidRPr="005B027C">
        <w:t>Suite/Room/Building:</w:t>
      </w:r>
      <w:r w:rsidRPr="005B027C">
        <w:tab/>
      </w:r>
      <w:sdt>
        <w:sdtPr>
          <w:alias w:val="Address 2"/>
          <w:tag w:val="address2"/>
          <w:id w:val="-618685511"/>
          <w:placeholder>
            <w:docPart w:val="E0B8B4B3AC6F4A288C38600471AFBD30"/>
          </w:placeholder>
          <w:showingPlcHdr/>
        </w:sdtPr>
        <w:sdtEndPr/>
        <w:sdtContent>
          <w:r w:rsidR="00945CC9" w:rsidRPr="005B027C">
            <w:rPr>
              <w:rStyle w:val="PlaceholderText"/>
              <w:color w:val="0000FF"/>
            </w:rPr>
            <w:t>[</w:t>
          </w:r>
          <w:r w:rsidRPr="005B027C">
            <w:rPr>
              <w:rStyle w:val="PlaceholderText"/>
              <w:color w:val="0000FF"/>
            </w:rPr>
            <w:t>Enter Suite/Room/Building</w:t>
          </w:r>
          <w:r w:rsidR="00945CC9" w:rsidRPr="005B027C">
            <w:rPr>
              <w:rStyle w:val="PlaceholderText"/>
              <w:color w:val="0000FF"/>
            </w:rPr>
            <w:t>]</w:t>
          </w:r>
        </w:sdtContent>
      </w:sdt>
    </w:p>
    <w:p w14:paraId="1C41B13C" w14:textId="329702B4" w:rsidR="00DE7565" w:rsidRPr="005B027C" w:rsidRDefault="00DE7565" w:rsidP="00460F87">
      <w:pPr>
        <w:tabs>
          <w:tab w:val="left" w:pos="2340"/>
        </w:tabs>
      </w:pPr>
      <w:r w:rsidRPr="005B027C">
        <w:t>City, State Zip:</w:t>
      </w:r>
      <w:r w:rsidRPr="005B027C">
        <w:tab/>
      </w:r>
      <w:sdt>
        <w:sdtPr>
          <w:alias w:val="Zip Code"/>
          <w:tag w:val="zip"/>
          <w:id w:val="1960373303"/>
          <w:placeholder>
            <w:docPart w:val="2681BB8E46C74D3CBBD5DCAC330003FD"/>
          </w:placeholder>
          <w:showingPlcHdr/>
        </w:sdtPr>
        <w:sdtEndPr>
          <w:rPr>
            <w:color w:val="0000FF"/>
          </w:rPr>
        </w:sdtEndPr>
        <w:sdtContent>
          <w:r w:rsidR="00945CC9" w:rsidRPr="005B027C">
            <w:rPr>
              <w:rStyle w:val="PlaceholderText"/>
              <w:color w:val="0000FF"/>
            </w:rPr>
            <w:t>[</w:t>
          </w:r>
          <w:r w:rsidRPr="005B027C">
            <w:rPr>
              <w:rStyle w:val="PlaceholderText"/>
              <w:color w:val="0000FF"/>
            </w:rPr>
            <w:t>Enter Zip Code</w:t>
          </w:r>
          <w:r w:rsidR="00945CC9" w:rsidRPr="005B027C">
            <w:rPr>
              <w:rStyle w:val="PlaceholderText"/>
              <w:color w:val="0000FF"/>
            </w:rPr>
            <w:t>]</w:t>
          </w:r>
        </w:sdtContent>
      </w:sdt>
    </w:p>
    <w:p w14:paraId="1F39180D" w14:textId="1A0B7E81" w:rsidR="00DE7565" w:rsidRPr="009D3E0A" w:rsidRDefault="00DE7565" w:rsidP="00460F87">
      <w:pPr>
        <w:pStyle w:val="UnnumberedHeading"/>
        <w:keepNext w:val="0"/>
        <w:keepLines w:val="0"/>
        <w:spacing w:before="480"/>
        <w:rPr>
          <w:rFonts w:ascii="Times New Roman" w:hAnsi="Times New Roman"/>
          <w:sz w:val="24"/>
          <w:szCs w:val="24"/>
        </w:rPr>
      </w:pPr>
      <w:r w:rsidRPr="009B53A3">
        <w:rPr>
          <w:rFonts w:ascii="Times New Roman" w:hAnsi="Times New Roman"/>
          <w:sz w:val="24"/>
          <w:szCs w:val="24"/>
        </w:rPr>
        <w:t>Prepared for</w:t>
      </w:r>
      <w:r w:rsidRPr="009D3E0A">
        <w:rPr>
          <w:rFonts w:ascii="Times New Roman" w:hAnsi="Times New Roman"/>
          <w:sz w:val="24"/>
          <w:szCs w:val="24"/>
        </w:rPr>
        <w:t xml:space="preserve">: </w:t>
      </w:r>
      <w:r w:rsidR="00945CC9" w:rsidRPr="009D3E0A">
        <w:rPr>
          <w:rFonts w:ascii="Times New Roman" w:hAnsi="Times New Roman"/>
          <w:color w:val="0000FF"/>
          <w:sz w:val="24"/>
          <w:szCs w:val="24"/>
        </w:rPr>
        <w:t>[</w:t>
      </w:r>
      <w:r w:rsidRPr="009D3E0A">
        <w:rPr>
          <w:rFonts w:ascii="Times New Roman" w:hAnsi="Times New Roman"/>
          <w:color w:val="0000FF"/>
          <w:sz w:val="24"/>
          <w:szCs w:val="24"/>
        </w:rPr>
        <w:t xml:space="preserve">Identify </w:t>
      </w:r>
      <w:r w:rsidR="007E1377" w:rsidRPr="009D3E0A">
        <w:rPr>
          <w:rFonts w:ascii="Times New Roman" w:hAnsi="Times New Roman"/>
          <w:color w:val="0000FF"/>
          <w:sz w:val="24"/>
          <w:szCs w:val="24"/>
        </w:rPr>
        <w:t>Administering</w:t>
      </w:r>
      <w:r w:rsidRPr="009D3E0A">
        <w:rPr>
          <w:rFonts w:ascii="Times New Roman" w:hAnsi="Times New Roman"/>
          <w:color w:val="0000FF"/>
          <w:sz w:val="24"/>
          <w:szCs w:val="24"/>
        </w:rPr>
        <w:t xml:space="preserve"> Entity</w:t>
      </w:r>
      <w:r w:rsidR="00945CC9" w:rsidRPr="009D3E0A">
        <w:rPr>
          <w:rFonts w:ascii="Times New Roman" w:hAnsi="Times New Roman"/>
          <w:color w:val="0000FF"/>
          <w:sz w:val="24"/>
          <w:szCs w:val="24"/>
        </w:rPr>
        <w:t>]</w:t>
      </w:r>
    </w:p>
    <w:p w14:paraId="6C5C689C" w14:textId="4B5C59C7" w:rsidR="00DE7565" w:rsidRPr="005B027C" w:rsidRDefault="00DE7565" w:rsidP="00460F87">
      <w:pPr>
        <w:tabs>
          <w:tab w:val="left" w:pos="1980"/>
        </w:tabs>
        <w:spacing w:before="240"/>
      </w:pPr>
      <w:r w:rsidRPr="005B027C">
        <w:t>Organization Name:</w:t>
      </w:r>
      <w:r w:rsidRPr="005B027C">
        <w:tab/>
      </w:r>
      <w:r w:rsidRPr="005B027C">
        <w:tab/>
      </w:r>
      <w:sdt>
        <w:sdtPr>
          <w:rPr>
            <w:color w:val="0000FF"/>
          </w:rPr>
          <w:alias w:val="Company/Organization"/>
          <w:tag w:val="company"/>
          <w:id w:val="316542330"/>
          <w:placeholder>
            <w:docPart w:val="F2742E805B6E405385C6CB0B91F74E4C"/>
          </w:placeholder>
          <w:showingPlcHdr/>
          <w:text w:multiLine="1"/>
        </w:sdtPr>
        <w:sdtEndPr/>
        <w:sdtContent>
          <w:r w:rsidR="00945CC9" w:rsidRPr="009D3E0A">
            <w:rPr>
              <w:rStyle w:val="PlaceholderText"/>
              <w:rFonts w:eastAsiaTheme="majorEastAsia"/>
              <w:color w:val="0000FF"/>
            </w:rPr>
            <w:t>[</w:t>
          </w:r>
          <w:r w:rsidRPr="009D3E0A">
            <w:rPr>
              <w:rStyle w:val="PlaceholderText"/>
              <w:rFonts w:eastAsiaTheme="majorEastAsia"/>
              <w:color w:val="0000FF"/>
            </w:rPr>
            <w:t>Enter Company/Organization</w:t>
          </w:r>
          <w:r w:rsidR="00945CC9" w:rsidRPr="009D3E0A">
            <w:rPr>
              <w:rStyle w:val="PlaceholderText"/>
              <w:rFonts w:eastAsiaTheme="majorEastAsia"/>
              <w:color w:val="0000FF"/>
            </w:rPr>
            <w:t>]</w:t>
          </w:r>
        </w:sdtContent>
      </w:sdt>
    </w:p>
    <w:p w14:paraId="30262A39" w14:textId="4038F0AB" w:rsidR="00DE7565" w:rsidRPr="005B027C" w:rsidRDefault="00DE7565" w:rsidP="00460F87">
      <w:r w:rsidRPr="005B027C">
        <w:t>Street Address:</w:t>
      </w:r>
      <w:r w:rsidRPr="005B027C">
        <w:tab/>
      </w:r>
      <w:sdt>
        <w:sdtPr>
          <w:alias w:val="Street Address 1"/>
          <w:tag w:val="address1"/>
          <w:id w:val="1409042836"/>
          <w:placeholder>
            <w:docPart w:val="2AE90DE54F3E4CC09113A47DEC0AC48E"/>
          </w:placeholder>
          <w:showingPlcHdr/>
        </w:sdtPr>
        <w:sdtEndPr/>
        <w:sdtContent>
          <w:r w:rsidR="00945CC9" w:rsidRPr="005B027C">
            <w:rPr>
              <w:rStyle w:val="PlaceholderText"/>
              <w:color w:val="0000FF"/>
            </w:rPr>
            <w:t>[</w:t>
          </w:r>
          <w:r w:rsidRPr="005B027C">
            <w:rPr>
              <w:rStyle w:val="PlaceholderText"/>
              <w:color w:val="0000FF"/>
            </w:rPr>
            <w:t>Enter Street Address</w:t>
          </w:r>
          <w:r w:rsidR="00945CC9" w:rsidRPr="005B027C">
            <w:rPr>
              <w:rStyle w:val="PlaceholderText"/>
              <w:color w:val="0000FF"/>
            </w:rPr>
            <w:t>]</w:t>
          </w:r>
        </w:sdtContent>
      </w:sdt>
    </w:p>
    <w:p w14:paraId="432EA8CB" w14:textId="2A39226E" w:rsidR="00DE7565" w:rsidRPr="005B027C" w:rsidRDefault="00DE7565" w:rsidP="00460F87">
      <w:pPr>
        <w:tabs>
          <w:tab w:val="left" w:pos="2340"/>
        </w:tabs>
      </w:pPr>
      <w:r w:rsidRPr="005B027C">
        <w:t>Suite/Room/Building:</w:t>
      </w:r>
      <w:r w:rsidRPr="005B027C">
        <w:tab/>
      </w:r>
      <w:sdt>
        <w:sdtPr>
          <w:alias w:val="Address 2"/>
          <w:tag w:val="address2"/>
          <w:id w:val="356164858"/>
          <w:placeholder>
            <w:docPart w:val="677A0AD68F7844A192E292E617E614C9"/>
          </w:placeholder>
          <w:showingPlcHdr/>
        </w:sdtPr>
        <w:sdtEndPr/>
        <w:sdtContent>
          <w:r w:rsidR="00945CC9" w:rsidRPr="005B027C">
            <w:rPr>
              <w:rStyle w:val="PlaceholderText"/>
              <w:color w:val="0000FF"/>
            </w:rPr>
            <w:t>[</w:t>
          </w:r>
          <w:r w:rsidRPr="005B027C">
            <w:rPr>
              <w:rStyle w:val="PlaceholderText"/>
              <w:color w:val="0000FF"/>
            </w:rPr>
            <w:t>Enter Suite/Room/Building</w:t>
          </w:r>
          <w:r w:rsidR="00945CC9" w:rsidRPr="005B027C">
            <w:rPr>
              <w:rStyle w:val="PlaceholderText"/>
              <w:color w:val="0000FF"/>
            </w:rPr>
            <w:t>]</w:t>
          </w:r>
        </w:sdtContent>
      </w:sdt>
    </w:p>
    <w:p w14:paraId="700E56A6" w14:textId="69C0497A" w:rsidR="00DE7565" w:rsidRPr="005B027C" w:rsidRDefault="00DE7565" w:rsidP="00460F87">
      <w:pPr>
        <w:tabs>
          <w:tab w:val="left" w:pos="2340"/>
        </w:tabs>
        <w:spacing w:after="600"/>
      </w:pPr>
      <w:r w:rsidRPr="005B027C">
        <w:t>City, State Zip:</w:t>
      </w:r>
      <w:r w:rsidRPr="005B027C">
        <w:tab/>
      </w:r>
      <w:sdt>
        <w:sdtPr>
          <w:alias w:val="Zip Code"/>
          <w:tag w:val="zip"/>
          <w:id w:val="1911027058"/>
          <w:placeholder>
            <w:docPart w:val="2D21622030D845B7AA0FB532A40F16BF"/>
          </w:placeholder>
          <w:showingPlcHdr/>
        </w:sdtPr>
        <w:sdtEndPr>
          <w:rPr>
            <w:color w:val="0000FF"/>
          </w:rPr>
        </w:sdtEndPr>
        <w:sdtContent>
          <w:r w:rsidR="00945CC9" w:rsidRPr="005B027C">
            <w:rPr>
              <w:rStyle w:val="PlaceholderText"/>
              <w:color w:val="0000FF"/>
            </w:rPr>
            <w:t>[</w:t>
          </w:r>
          <w:r w:rsidRPr="005B027C">
            <w:rPr>
              <w:rStyle w:val="PlaceholderText"/>
              <w:color w:val="0000FF"/>
            </w:rPr>
            <w:t>Enter Zip Code</w:t>
          </w:r>
          <w:r w:rsidR="00945CC9" w:rsidRPr="005B027C">
            <w:rPr>
              <w:rStyle w:val="PlaceholderText"/>
              <w:color w:val="0000FF"/>
            </w:rPr>
            <w:t>]</w:t>
          </w:r>
        </w:sdtContent>
      </w:sdt>
    </w:p>
    <w:p w14:paraId="711F1583" w14:textId="6504B607" w:rsidR="00DE7565" w:rsidRPr="005B027C" w:rsidRDefault="00381E20" w:rsidP="00460F87">
      <w:pPr>
        <w:pStyle w:val="FrontMatterHeader"/>
        <w:keepNext w:val="0"/>
        <w:rPr>
          <w:rFonts w:ascii="Times New Roman" w:hAnsi="Times New Roman"/>
        </w:rPr>
      </w:pPr>
      <w:r>
        <w:rPr>
          <w:rFonts w:ascii="Times New Roman" w:hAnsi="Times New Roman"/>
        </w:rPr>
        <w:t>Plan</w:t>
      </w:r>
      <w:r w:rsidR="00417FA3">
        <w:rPr>
          <w:rFonts w:ascii="Times New Roman" w:hAnsi="Times New Roman"/>
        </w:rPr>
        <w:t xml:space="preserve"> </w:t>
      </w:r>
      <w:r w:rsidR="00DE7565" w:rsidRPr="005B027C">
        <w:rPr>
          <w:rFonts w:ascii="Times New Roman" w:hAnsi="Times New Roman"/>
        </w:rPr>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80"/>
        <w:gridCol w:w="4195"/>
        <w:gridCol w:w="1710"/>
        <w:gridCol w:w="1710"/>
      </w:tblGrid>
      <w:tr w:rsidR="00DE7565" w:rsidRPr="005B027C" w14:paraId="49EC763B" w14:textId="77777777" w:rsidTr="00FC6956">
        <w:trPr>
          <w:cantSplit/>
          <w:trHeight w:val="432"/>
          <w:tblHeader/>
          <w:jc w:val="center"/>
        </w:trPr>
        <w:tc>
          <w:tcPr>
            <w:tcW w:w="13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89427E" w14:textId="77777777" w:rsidR="00DE7565" w:rsidRPr="005B027C" w:rsidRDefault="00DE7565" w:rsidP="00460F87">
            <w:pPr>
              <w:pStyle w:val="TableColumnHeading0"/>
              <w:rPr>
                <w:rFonts w:ascii="Times New Roman" w:hAnsi="Times New Roman"/>
              </w:rPr>
            </w:pPr>
            <w:r w:rsidRPr="005B027C">
              <w:rPr>
                <w:rFonts w:ascii="Times New Roman" w:hAnsi="Times New Roman"/>
              </w:rPr>
              <w:t>Date</w:t>
            </w:r>
          </w:p>
        </w:tc>
        <w:tc>
          <w:tcPr>
            <w:tcW w:w="41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C8B803" w14:textId="02D91FF1" w:rsidR="00DE7565" w:rsidRPr="005B027C" w:rsidRDefault="00DE7565" w:rsidP="00460F87">
            <w:pPr>
              <w:pStyle w:val="TableColumnHeading0"/>
              <w:rPr>
                <w:rFonts w:ascii="Times New Roman" w:hAnsi="Times New Roman"/>
              </w:rPr>
            </w:pPr>
            <w:r w:rsidRPr="005B027C">
              <w:rPr>
                <w:rFonts w:ascii="Times New Roman" w:hAnsi="Times New Roman"/>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B481591" w14:textId="7FE3D976" w:rsidR="00DE7565" w:rsidRPr="005B027C" w:rsidRDefault="00DE7565" w:rsidP="00460F87">
            <w:pPr>
              <w:pStyle w:val="TableColumnHeading0"/>
              <w:rPr>
                <w:rFonts w:ascii="Times New Roman" w:hAnsi="Times New Roman"/>
              </w:rPr>
            </w:pPr>
            <w:r w:rsidRPr="005B027C">
              <w:rPr>
                <w:rFonts w:ascii="Times New Roman" w:hAnsi="Times New Roman"/>
              </w:rPr>
              <w:t>Version of SAP</w:t>
            </w:r>
          </w:p>
        </w:tc>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7704AA6" w14:textId="77777777" w:rsidR="00DE7565" w:rsidRPr="005B027C" w:rsidRDefault="00DE7565" w:rsidP="00460F87">
            <w:pPr>
              <w:pStyle w:val="TableColumnHeading0"/>
              <w:rPr>
                <w:rFonts w:ascii="Times New Roman" w:hAnsi="Times New Roman"/>
              </w:rPr>
            </w:pPr>
            <w:r w:rsidRPr="005B027C">
              <w:rPr>
                <w:rFonts w:ascii="Times New Roman" w:hAnsi="Times New Roman"/>
              </w:rPr>
              <w:t>Author</w:t>
            </w:r>
          </w:p>
        </w:tc>
      </w:tr>
      <w:tr w:rsidR="00DE7565" w:rsidRPr="005B027C" w14:paraId="7C197099" w14:textId="77777777" w:rsidTr="00702665">
        <w:trPr>
          <w:cantSplit/>
          <w:trHeight w:val="432"/>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14:paraId="0F808A8E" w14:textId="367C3A63" w:rsidR="00DE7565" w:rsidRPr="005B027C" w:rsidRDefault="00284236" w:rsidP="00702665">
            <w:pPr>
              <w:pStyle w:val="TableText"/>
              <w:spacing w:before="0" w:after="0"/>
              <w:jc w:val="center"/>
              <w:rPr>
                <w:rFonts w:ascii="Times New Roman" w:hAnsi="Times New Roman"/>
              </w:rPr>
            </w:pPr>
            <w:r w:rsidRPr="006E6FEE">
              <w:rPr>
                <w:rFonts w:ascii="Times New Roman" w:hAnsi="Times New Roman"/>
                <w:color w:val="0000FF"/>
              </w:rPr>
              <w:t>[Date</w:t>
            </w:r>
            <w:r w:rsidR="002E179E" w:rsidRPr="006E6FEE">
              <w:rPr>
                <w:rFonts w:ascii="Times New Roman" w:hAnsi="Times New Roman"/>
                <w:color w:val="0000FF"/>
              </w:rPr>
              <w:t>]</w:t>
            </w:r>
          </w:p>
        </w:tc>
        <w:tc>
          <w:tcPr>
            <w:tcW w:w="4195" w:type="dxa"/>
            <w:tcBorders>
              <w:top w:val="single" w:sz="4" w:space="0" w:color="auto"/>
              <w:left w:val="single" w:sz="4" w:space="0" w:color="auto"/>
              <w:bottom w:val="single" w:sz="4" w:space="0" w:color="auto"/>
              <w:right w:val="single" w:sz="4" w:space="0" w:color="auto"/>
            </w:tcBorders>
            <w:vAlign w:val="center"/>
            <w:hideMark/>
          </w:tcPr>
          <w:p w14:paraId="51502A40" w14:textId="26CF09CE" w:rsidR="00DE7565" w:rsidRPr="005B027C" w:rsidRDefault="00F36C17" w:rsidP="006E6FEE">
            <w:pPr>
              <w:pStyle w:val="TableText"/>
              <w:spacing w:before="0" w:after="0"/>
              <w:rPr>
                <w:rFonts w:ascii="Times New Roman" w:hAnsi="Times New Roman"/>
              </w:rPr>
            </w:pPr>
            <w:r w:rsidRPr="00F36C17">
              <w:rPr>
                <w:rFonts w:ascii="Times New Roman" w:hAnsi="Times New Roman"/>
                <w:color w:val="0000FF"/>
              </w:rPr>
              <w:t>[Revision Description]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B71A9BA" w14:textId="4D4F0495" w:rsidR="00DE7565" w:rsidRPr="005B027C" w:rsidRDefault="005421FF" w:rsidP="00702665">
            <w:pPr>
              <w:pStyle w:val="TableText"/>
              <w:spacing w:before="0" w:after="0"/>
              <w:jc w:val="center"/>
              <w:rPr>
                <w:rFonts w:ascii="Times New Roman" w:hAnsi="Times New Roman"/>
                <w:color w:val="0000FF"/>
              </w:rPr>
            </w:pPr>
            <w:r>
              <w:rPr>
                <w:rFonts w:ascii="Times New Roman" w:hAnsi="Times New Roman"/>
                <w:color w:val="0000FF"/>
              </w:rPr>
              <w:t>[</w:t>
            </w:r>
            <w:r w:rsidR="00B97CE1">
              <w:rPr>
                <w:rFonts w:ascii="Times New Roman" w:hAnsi="Times New Roman"/>
                <w:color w:val="0000FF"/>
              </w:rPr>
              <w:t>Version#</w:t>
            </w:r>
            <w:r>
              <w:rPr>
                <w:rFonts w:ascii="Times New Roman" w:hAnsi="Times New Roman"/>
                <w:color w:val="0000FF"/>
              </w:rPr>
              <w: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288FB32" w14:textId="45013BD0" w:rsidR="00DE7565" w:rsidRPr="005B027C" w:rsidRDefault="00E151AB" w:rsidP="00702665">
            <w:pPr>
              <w:pStyle w:val="TableText"/>
              <w:spacing w:before="0" w:after="0"/>
              <w:jc w:val="center"/>
              <w:rPr>
                <w:rFonts w:ascii="Times New Roman" w:hAnsi="Times New Roman"/>
                <w:color w:val="0000FF"/>
              </w:rPr>
            </w:pPr>
            <w:r>
              <w:rPr>
                <w:rFonts w:ascii="Times New Roman" w:hAnsi="Times New Roman"/>
                <w:color w:val="0000FF"/>
              </w:rPr>
              <w:t>[Author]</w:t>
            </w:r>
          </w:p>
        </w:tc>
      </w:tr>
      <w:tr w:rsidR="00DE7565" w:rsidRPr="005B027C" w14:paraId="65F341FF" w14:textId="77777777" w:rsidTr="00702665">
        <w:trPr>
          <w:cantSplit/>
          <w:trHeight w:val="432"/>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14:paraId="770189B3" w14:textId="62D269DE" w:rsidR="00DE7565" w:rsidRPr="005B027C" w:rsidRDefault="006E6FEE" w:rsidP="00702665">
            <w:pPr>
              <w:pStyle w:val="TableText"/>
              <w:spacing w:before="0" w:after="0"/>
              <w:jc w:val="center"/>
              <w:rPr>
                <w:rFonts w:ascii="Times New Roman" w:hAnsi="Times New Roman"/>
                <w:color w:val="0000FF"/>
              </w:rPr>
            </w:pPr>
            <w:r>
              <w:rPr>
                <w:rFonts w:ascii="Times New Roman" w:hAnsi="Times New Roman"/>
                <w:color w:val="0000FF"/>
              </w:rPr>
              <w:t>[Date]</w:t>
            </w:r>
          </w:p>
        </w:tc>
        <w:tc>
          <w:tcPr>
            <w:tcW w:w="4195" w:type="dxa"/>
            <w:tcBorders>
              <w:top w:val="single" w:sz="4" w:space="0" w:color="auto"/>
              <w:left w:val="single" w:sz="4" w:space="0" w:color="auto"/>
              <w:bottom w:val="single" w:sz="4" w:space="0" w:color="auto"/>
              <w:right w:val="single" w:sz="4" w:space="0" w:color="auto"/>
            </w:tcBorders>
            <w:vAlign w:val="center"/>
            <w:hideMark/>
          </w:tcPr>
          <w:p w14:paraId="110C9C6E" w14:textId="21C90955" w:rsidR="00DE7565" w:rsidRPr="005B027C" w:rsidRDefault="00F36C17" w:rsidP="006E6FEE">
            <w:pPr>
              <w:pStyle w:val="TableText"/>
              <w:spacing w:before="0" w:after="0"/>
              <w:rPr>
                <w:rFonts w:ascii="Times New Roman" w:hAnsi="Times New Roman"/>
                <w:color w:val="0000FF"/>
              </w:rPr>
            </w:pPr>
            <w:r w:rsidRPr="00F36C17">
              <w:rPr>
                <w:rFonts w:ascii="Times New Roman" w:hAnsi="Times New Roman"/>
                <w:color w:val="0000FF"/>
              </w:rPr>
              <w:t>[Revision Description]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D9D9F1" w14:textId="6C1C9EB4" w:rsidR="00DE7565" w:rsidRPr="005B027C" w:rsidRDefault="005421FF" w:rsidP="00702665">
            <w:pPr>
              <w:pStyle w:val="TableText"/>
              <w:spacing w:before="0" w:after="0"/>
              <w:jc w:val="center"/>
              <w:rPr>
                <w:rFonts w:ascii="Times New Roman" w:hAnsi="Times New Roman"/>
                <w:color w:val="0000FF"/>
              </w:rPr>
            </w:pPr>
            <w:r>
              <w:rPr>
                <w:rFonts w:ascii="Times New Roman" w:hAnsi="Times New Roman"/>
                <w:color w:val="0000FF"/>
              </w:rPr>
              <w:t>[Version#]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F8AABF2" w14:textId="10359C2B" w:rsidR="00DE7565" w:rsidRPr="005B027C" w:rsidRDefault="00E151AB" w:rsidP="00702665">
            <w:pPr>
              <w:pStyle w:val="TableText"/>
              <w:spacing w:before="0" w:after="0"/>
              <w:jc w:val="center"/>
              <w:rPr>
                <w:rFonts w:ascii="Times New Roman" w:hAnsi="Times New Roman"/>
                <w:color w:val="0000FF"/>
              </w:rPr>
            </w:pPr>
            <w:r>
              <w:rPr>
                <w:rFonts w:ascii="Times New Roman" w:hAnsi="Times New Roman"/>
                <w:color w:val="0000FF"/>
              </w:rPr>
              <w:t>[Author]</w:t>
            </w:r>
          </w:p>
        </w:tc>
      </w:tr>
    </w:tbl>
    <w:p w14:paraId="3B77FF74" w14:textId="77777777" w:rsidR="00417FA3" w:rsidRDefault="00417FA3" w:rsidP="00417FA3">
      <w:pPr>
        <w:rPr>
          <w:rFonts w:eastAsia="Calibri"/>
          <w:lang w:eastAsia="zh-TW"/>
        </w:rPr>
      </w:pPr>
    </w:p>
    <w:p w14:paraId="52F6A95E" w14:textId="4FB6A349" w:rsidR="00BC2999" w:rsidRPr="00417FA3" w:rsidRDefault="00BC2999" w:rsidP="004D3077">
      <w:pPr>
        <w:pStyle w:val="FrontMatterHeader"/>
        <w:keepNext w:val="0"/>
        <w:rPr>
          <w:rFonts w:eastAsia="Calibri"/>
          <w:color w:val="0000FF"/>
          <w:szCs w:val="22"/>
        </w:rPr>
      </w:pPr>
      <w:r w:rsidRPr="00417FA3">
        <w:rPr>
          <w:rFonts w:ascii="Times New Roman" w:eastAsia="Calibri" w:hAnsi="Times New Roman"/>
          <w:color w:val="0000FF"/>
          <w:kern w:val="24"/>
          <w:sz w:val="28"/>
          <w:szCs w:val="24"/>
          <w:lang w:eastAsia="zh-TW"/>
        </w:rPr>
        <w:t xml:space="preserve">[Record of Template Changes: </w:t>
      </w:r>
      <w:r w:rsidRPr="00417FA3">
        <w:rPr>
          <w:rFonts w:ascii="Times New Roman" w:eastAsia="Calibri" w:hAnsi="Times New Roman"/>
          <w:b w:val="0"/>
          <w:bCs/>
          <w:color w:val="0000FF"/>
          <w:kern w:val="24"/>
          <w:sz w:val="24"/>
          <w:szCs w:val="22"/>
          <w:lang w:eastAsia="zh-TW"/>
        </w:rPr>
        <w:t>Delete table before use</w:t>
      </w:r>
      <w:r w:rsidRPr="00417FA3">
        <w:rPr>
          <w:rFonts w:ascii="Times New Roman" w:eastAsia="Calibri" w:hAnsi="Times New Roman"/>
          <w:color w:val="0000FF"/>
          <w:kern w:val="24"/>
          <w:sz w:val="24"/>
          <w:szCs w:val="22"/>
          <w:lang w:eastAsia="zh-TW"/>
        </w:rPr>
        <w:t>]</w:t>
      </w:r>
    </w:p>
    <w:tbl>
      <w:tblPr>
        <w:tblW w:w="9630" w:type="dxa"/>
        <w:tblInd w:w="-18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4A0" w:firstRow="1" w:lastRow="0" w:firstColumn="1" w:lastColumn="0" w:noHBand="0" w:noVBand="1"/>
      </w:tblPr>
      <w:tblGrid>
        <w:gridCol w:w="1530"/>
        <w:gridCol w:w="1350"/>
        <w:gridCol w:w="1350"/>
        <w:gridCol w:w="1260"/>
        <w:gridCol w:w="2790"/>
        <w:gridCol w:w="1350"/>
      </w:tblGrid>
      <w:tr w:rsidR="00E44D8E" w:rsidRPr="00417FA3" w14:paraId="0978008D" w14:textId="77777777" w:rsidTr="50414F03">
        <w:trPr>
          <w:cantSplit/>
          <w:trHeight w:val="710"/>
          <w:tblHeader/>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5BCC6146" w14:textId="77777777" w:rsidR="00BC2999" w:rsidRPr="00E151AB" w:rsidRDefault="00BC2999" w:rsidP="00460F87">
            <w:pPr>
              <w:spacing w:before="60" w:after="60"/>
              <w:jc w:val="center"/>
              <w:rPr>
                <w:b/>
                <w:color w:val="0000FF"/>
                <w:sz w:val="20"/>
                <w:szCs w:val="20"/>
              </w:rPr>
            </w:pPr>
            <w:r w:rsidRPr="00E151AB">
              <w:rPr>
                <w:b/>
                <w:color w:val="0000FF"/>
                <w:sz w:val="20"/>
                <w:szCs w:val="20"/>
              </w:rPr>
              <w:t>Version Number</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8DB3E2" w:themeFill="text2" w:themeFillTint="66"/>
            <w:vAlign w:val="center"/>
            <w:hideMark/>
          </w:tcPr>
          <w:p w14:paraId="4ABCAA5F" w14:textId="77777777" w:rsidR="00BC2999" w:rsidRPr="00E151AB" w:rsidRDefault="00BC2999" w:rsidP="00460F87">
            <w:pPr>
              <w:spacing w:before="60" w:after="60"/>
              <w:jc w:val="center"/>
              <w:rPr>
                <w:b/>
                <w:color w:val="0000FF"/>
                <w:sz w:val="20"/>
                <w:szCs w:val="20"/>
              </w:rPr>
            </w:pPr>
            <w:r w:rsidRPr="00E151AB">
              <w:rPr>
                <w:b/>
                <w:color w:val="0000FF"/>
                <w:sz w:val="20"/>
                <w:szCs w:val="20"/>
              </w:rPr>
              <w:t xml:space="preserve">Version Date </w:t>
            </w:r>
          </w:p>
        </w:tc>
        <w:tc>
          <w:tcPr>
            <w:tcW w:w="1350" w:type="dxa"/>
            <w:tcBorders>
              <w:top w:val="single" w:sz="4" w:space="0" w:color="000000" w:themeColor="text1"/>
              <w:left w:val="single" w:sz="4" w:space="0" w:color="auto"/>
              <w:bottom w:val="single" w:sz="4" w:space="0" w:color="000000" w:themeColor="text1"/>
              <w:right w:val="single" w:sz="4" w:space="0" w:color="auto"/>
            </w:tcBorders>
            <w:shd w:val="clear" w:color="auto" w:fill="8DB3E2" w:themeFill="text2" w:themeFillTint="66"/>
            <w:vAlign w:val="center"/>
            <w:hideMark/>
          </w:tcPr>
          <w:p w14:paraId="187BD388" w14:textId="77777777" w:rsidR="00831F9C" w:rsidRDefault="00BC2999" w:rsidP="00460F87">
            <w:pPr>
              <w:spacing w:before="60" w:after="60"/>
              <w:jc w:val="center"/>
              <w:rPr>
                <w:b/>
                <w:bCs/>
                <w:color w:val="0000FF"/>
                <w:sz w:val="20"/>
                <w:szCs w:val="20"/>
              </w:rPr>
            </w:pPr>
            <w:r w:rsidRPr="00E151AB">
              <w:rPr>
                <w:b/>
                <w:bCs/>
                <w:color w:val="0000FF"/>
                <w:sz w:val="20"/>
                <w:szCs w:val="20"/>
              </w:rPr>
              <w:t>Author/</w:t>
            </w:r>
          </w:p>
          <w:p w14:paraId="42E0E696" w14:textId="39CA1273" w:rsidR="00BC2999" w:rsidRPr="00E151AB" w:rsidRDefault="00BC2999" w:rsidP="00460F87">
            <w:pPr>
              <w:spacing w:before="60" w:after="60"/>
              <w:jc w:val="center"/>
              <w:rPr>
                <w:b/>
                <w:bCs/>
                <w:color w:val="0000FF"/>
                <w:sz w:val="20"/>
                <w:szCs w:val="20"/>
              </w:rPr>
            </w:pPr>
            <w:r w:rsidRPr="00E151AB">
              <w:rPr>
                <w:b/>
                <w:bCs/>
                <w:color w:val="0000FF"/>
                <w:sz w:val="20"/>
                <w:szCs w:val="20"/>
              </w:rPr>
              <w:t>Owner</w:t>
            </w:r>
          </w:p>
        </w:tc>
        <w:tc>
          <w:tcPr>
            <w:tcW w:w="1260" w:type="dxa"/>
            <w:tcBorders>
              <w:top w:val="single" w:sz="4" w:space="0" w:color="000000" w:themeColor="text1"/>
              <w:left w:val="single" w:sz="4" w:space="0" w:color="auto"/>
              <w:bottom w:val="single" w:sz="4" w:space="0" w:color="000000" w:themeColor="text1"/>
              <w:right w:val="single" w:sz="4" w:space="0" w:color="auto"/>
            </w:tcBorders>
            <w:shd w:val="clear" w:color="auto" w:fill="8DB3E2" w:themeFill="text2" w:themeFillTint="66"/>
            <w:vAlign w:val="center"/>
            <w:hideMark/>
          </w:tcPr>
          <w:p w14:paraId="48FAEDCC" w14:textId="77777777" w:rsidR="00BC2999" w:rsidRPr="00E151AB" w:rsidRDefault="00BC2999" w:rsidP="00460F87">
            <w:pPr>
              <w:spacing w:before="60" w:after="60"/>
              <w:jc w:val="center"/>
              <w:rPr>
                <w:b/>
                <w:color w:val="0000FF"/>
                <w:sz w:val="20"/>
                <w:szCs w:val="20"/>
              </w:rPr>
            </w:pPr>
            <w:r w:rsidRPr="00E151AB">
              <w:rPr>
                <w:b/>
                <w:color w:val="0000FF"/>
                <w:sz w:val="20"/>
                <w:szCs w:val="20"/>
              </w:rPr>
              <w:t>A=Add M=Modify D=Delete</w:t>
            </w:r>
          </w:p>
        </w:tc>
        <w:tc>
          <w:tcPr>
            <w:tcW w:w="2790" w:type="dxa"/>
            <w:tcBorders>
              <w:top w:val="single" w:sz="4" w:space="0" w:color="000000" w:themeColor="text1"/>
              <w:left w:val="single" w:sz="4" w:space="0" w:color="auto"/>
              <w:bottom w:val="single" w:sz="4" w:space="0" w:color="000000" w:themeColor="text1"/>
              <w:right w:val="single" w:sz="4" w:space="0" w:color="auto"/>
            </w:tcBorders>
            <w:shd w:val="clear" w:color="auto" w:fill="8DB3E2" w:themeFill="text2" w:themeFillTint="66"/>
            <w:vAlign w:val="center"/>
            <w:hideMark/>
          </w:tcPr>
          <w:p w14:paraId="5D8174C3" w14:textId="77777777" w:rsidR="00BC2999" w:rsidRPr="00E151AB" w:rsidRDefault="00BC2999" w:rsidP="00460F87">
            <w:pPr>
              <w:spacing w:before="60" w:after="60"/>
              <w:jc w:val="center"/>
              <w:rPr>
                <w:b/>
                <w:color w:val="0000FF"/>
                <w:sz w:val="20"/>
                <w:szCs w:val="20"/>
              </w:rPr>
            </w:pPr>
            <w:r w:rsidRPr="00E151AB">
              <w:rPr>
                <w:b/>
                <w:color w:val="0000FF"/>
                <w:sz w:val="20"/>
                <w:szCs w:val="20"/>
              </w:rPr>
              <w:t>Description of Change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A694BE2" w14:textId="183296B4" w:rsidR="00BC2999" w:rsidRPr="00E151AB" w:rsidRDefault="00BC2999" w:rsidP="00460F87">
            <w:pPr>
              <w:spacing w:before="60" w:after="60"/>
              <w:jc w:val="center"/>
              <w:rPr>
                <w:b/>
                <w:color w:val="0000FF"/>
                <w:sz w:val="20"/>
                <w:szCs w:val="20"/>
              </w:rPr>
            </w:pPr>
            <w:r w:rsidRPr="00E151AB">
              <w:rPr>
                <w:b/>
                <w:color w:val="0000FF"/>
                <w:sz w:val="20"/>
                <w:szCs w:val="20"/>
              </w:rPr>
              <w:t>Substantive Change</w:t>
            </w:r>
          </w:p>
          <w:p w14:paraId="4490FE49" w14:textId="77777777" w:rsidR="00BC2999" w:rsidRPr="00E151AB" w:rsidRDefault="00BC2999" w:rsidP="00460F87">
            <w:pPr>
              <w:spacing w:before="60" w:after="60"/>
              <w:jc w:val="center"/>
              <w:rPr>
                <w:b/>
                <w:color w:val="0000FF"/>
                <w:sz w:val="20"/>
                <w:szCs w:val="20"/>
              </w:rPr>
            </w:pPr>
            <w:r w:rsidRPr="00E151AB">
              <w:rPr>
                <w:b/>
                <w:color w:val="0000FF"/>
                <w:sz w:val="20"/>
                <w:szCs w:val="20"/>
              </w:rPr>
              <w:t>[Y/N]</w:t>
            </w:r>
          </w:p>
        </w:tc>
      </w:tr>
      <w:tr w:rsidR="00885BBA" w:rsidRPr="00417FA3" w14:paraId="39EA622E" w14:textId="77777777" w:rsidTr="0038340A">
        <w:trPr>
          <w:cantSplit/>
          <w:trHeight w:val="710"/>
          <w:tblHeader/>
        </w:trPr>
        <w:tc>
          <w:tcPr>
            <w:tcW w:w="153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BB9E661" w14:textId="399EA0B8" w:rsidR="00BC2999" w:rsidRPr="00E151AB" w:rsidRDefault="001F048F" w:rsidP="00460F87">
            <w:pPr>
              <w:spacing w:before="60" w:after="60"/>
              <w:jc w:val="center"/>
              <w:rPr>
                <w:bCs/>
                <w:color w:val="0000FF"/>
                <w:sz w:val="20"/>
                <w:szCs w:val="20"/>
              </w:rPr>
            </w:pPr>
            <w:r w:rsidRPr="00E151AB">
              <w:rPr>
                <w:bCs/>
                <w:color w:val="0000FF"/>
                <w:sz w:val="20"/>
                <w:szCs w:val="20"/>
              </w:rPr>
              <w:t>[</w:t>
            </w:r>
            <w:r w:rsidR="00C2464D" w:rsidRPr="00E151AB">
              <w:rPr>
                <w:bCs/>
                <w:color w:val="0000FF"/>
                <w:sz w:val="20"/>
                <w:szCs w:val="20"/>
              </w:rPr>
              <w:t>1.0</w:t>
            </w:r>
          </w:p>
        </w:tc>
        <w:tc>
          <w:tcPr>
            <w:tcW w:w="1350" w:type="dxa"/>
            <w:tcBorders>
              <w:top w:val="single" w:sz="4" w:space="0" w:color="000000" w:themeColor="text1"/>
              <w:left w:val="single" w:sz="4" w:space="0" w:color="auto"/>
              <w:bottom w:val="single" w:sz="4" w:space="0" w:color="000000" w:themeColor="text1"/>
              <w:right w:val="single" w:sz="4" w:space="0" w:color="auto"/>
            </w:tcBorders>
            <w:vAlign w:val="center"/>
          </w:tcPr>
          <w:p w14:paraId="05C80A2F" w14:textId="4A00098C" w:rsidR="00BC2999" w:rsidRPr="00E151AB" w:rsidRDefault="00B96158" w:rsidP="00460F87">
            <w:pPr>
              <w:spacing w:before="60" w:after="60"/>
              <w:jc w:val="center"/>
              <w:rPr>
                <w:bCs/>
                <w:color w:val="0000FF"/>
                <w:sz w:val="20"/>
                <w:szCs w:val="20"/>
              </w:rPr>
            </w:pPr>
            <w:r w:rsidRPr="00E151AB">
              <w:rPr>
                <w:bCs/>
                <w:color w:val="0000FF"/>
                <w:sz w:val="20"/>
                <w:szCs w:val="20"/>
              </w:rPr>
              <w:t>1</w:t>
            </w:r>
            <w:r w:rsidR="00C01707" w:rsidRPr="00E151AB">
              <w:rPr>
                <w:bCs/>
                <w:color w:val="0000FF"/>
                <w:sz w:val="20"/>
                <w:szCs w:val="20"/>
              </w:rPr>
              <w:t>2</w:t>
            </w:r>
            <w:r w:rsidR="00C2464D" w:rsidRPr="00E151AB">
              <w:rPr>
                <w:bCs/>
                <w:color w:val="0000FF"/>
                <w:sz w:val="20"/>
                <w:szCs w:val="20"/>
              </w:rPr>
              <w:t>/</w:t>
            </w:r>
            <w:r w:rsidR="00FA7439" w:rsidRPr="00E151AB">
              <w:rPr>
                <w:bCs/>
                <w:color w:val="0000FF"/>
                <w:sz w:val="20"/>
                <w:szCs w:val="20"/>
              </w:rPr>
              <w:t>20</w:t>
            </w:r>
            <w:r w:rsidR="00C2464D" w:rsidRPr="00E151AB">
              <w:rPr>
                <w:bCs/>
                <w:color w:val="0000FF"/>
                <w:sz w:val="20"/>
                <w:szCs w:val="20"/>
              </w:rPr>
              <w:t>/2019</w:t>
            </w:r>
          </w:p>
        </w:tc>
        <w:tc>
          <w:tcPr>
            <w:tcW w:w="1350" w:type="dxa"/>
            <w:tcBorders>
              <w:top w:val="single" w:sz="4" w:space="0" w:color="000000" w:themeColor="text1"/>
              <w:left w:val="single" w:sz="4" w:space="0" w:color="auto"/>
              <w:bottom w:val="single" w:sz="4" w:space="0" w:color="000000" w:themeColor="text1"/>
              <w:right w:val="single" w:sz="4" w:space="0" w:color="auto"/>
            </w:tcBorders>
            <w:vAlign w:val="center"/>
          </w:tcPr>
          <w:p w14:paraId="663B529C" w14:textId="45814562" w:rsidR="00BC2999" w:rsidRPr="00E151AB" w:rsidRDefault="0087310F" w:rsidP="00460F87">
            <w:pPr>
              <w:spacing w:before="60" w:after="60"/>
              <w:jc w:val="center"/>
              <w:rPr>
                <w:bCs/>
                <w:color w:val="0000FF"/>
                <w:sz w:val="20"/>
                <w:szCs w:val="20"/>
              </w:rPr>
            </w:pPr>
            <w:r w:rsidRPr="00E151AB">
              <w:rPr>
                <w:bCs/>
                <w:color w:val="0000FF"/>
                <w:sz w:val="20"/>
                <w:szCs w:val="20"/>
              </w:rPr>
              <w:t>LL</w:t>
            </w:r>
          </w:p>
        </w:tc>
        <w:tc>
          <w:tcPr>
            <w:tcW w:w="1260" w:type="dxa"/>
            <w:tcBorders>
              <w:top w:val="single" w:sz="4" w:space="0" w:color="000000" w:themeColor="text1"/>
              <w:left w:val="single" w:sz="4" w:space="0" w:color="auto"/>
              <w:bottom w:val="single" w:sz="4" w:space="0" w:color="000000" w:themeColor="text1"/>
              <w:right w:val="single" w:sz="4" w:space="0" w:color="auto"/>
            </w:tcBorders>
            <w:vAlign w:val="center"/>
          </w:tcPr>
          <w:p w14:paraId="0CDD2AF4" w14:textId="19D7530E" w:rsidR="00BC2999" w:rsidRPr="00E151AB" w:rsidRDefault="00E151AB" w:rsidP="00460F87">
            <w:pPr>
              <w:spacing w:before="60" w:after="60"/>
              <w:jc w:val="center"/>
              <w:rPr>
                <w:bCs/>
                <w:color w:val="0000FF"/>
                <w:sz w:val="20"/>
                <w:szCs w:val="20"/>
              </w:rPr>
            </w:pPr>
            <w:r>
              <w:rPr>
                <w:bCs/>
                <w:color w:val="0000FF"/>
                <w:sz w:val="20"/>
                <w:szCs w:val="20"/>
              </w:rPr>
              <w:t>N/A</w:t>
            </w:r>
          </w:p>
        </w:tc>
        <w:tc>
          <w:tcPr>
            <w:tcW w:w="2790" w:type="dxa"/>
            <w:tcBorders>
              <w:top w:val="single" w:sz="4" w:space="0" w:color="000000" w:themeColor="text1"/>
              <w:left w:val="single" w:sz="4" w:space="0" w:color="auto"/>
              <w:bottom w:val="single" w:sz="4" w:space="0" w:color="000000" w:themeColor="text1"/>
              <w:right w:val="single" w:sz="4" w:space="0" w:color="auto"/>
            </w:tcBorders>
            <w:vAlign w:val="center"/>
          </w:tcPr>
          <w:p w14:paraId="1BC584EC" w14:textId="3DFD2B6E" w:rsidR="00BC2999" w:rsidRPr="00E151AB" w:rsidRDefault="00500E4C" w:rsidP="00460F87">
            <w:pPr>
              <w:spacing w:before="60" w:after="60"/>
              <w:rPr>
                <w:bCs/>
                <w:color w:val="0000FF"/>
                <w:sz w:val="20"/>
                <w:szCs w:val="20"/>
              </w:rPr>
            </w:pPr>
            <w:r w:rsidRPr="00E151AB">
              <w:rPr>
                <w:bCs/>
                <w:color w:val="0000FF"/>
                <w:sz w:val="20"/>
                <w:szCs w:val="20"/>
              </w:rPr>
              <w:t>Document creation</w:t>
            </w:r>
          </w:p>
        </w:tc>
        <w:tc>
          <w:tcPr>
            <w:tcW w:w="13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38900A5" w14:textId="1848C28E" w:rsidR="00BC2999" w:rsidRPr="00E151AB" w:rsidRDefault="00E151AB" w:rsidP="00460F87">
            <w:pPr>
              <w:spacing w:before="60" w:after="60"/>
              <w:jc w:val="center"/>
              <w:rPr>
                <w:bCs/>
                <w:noProof/>
                <w:color w:val="0000FF"/>
                <w:sz w:val="20"/>
                <w:szCs w:val="20"/>
              </w:rPr>
            </w:pPr>
            <w:r>
              <w:rPr>
                <w:bCs/>
                <w:noProof/>
                <w:color w:val="0000FF"/>
                <w:sz w:val="20"/>
                <w:szCs w:val="20"/>
              </w:rPr>
              <w:t>N/A</w:t>
            </w:r>
            <w:r w:rsidR="00C2464D" w:rsidRPr="00E151AB">
              <w:rPr>
                <w:bCs/>
                <w:noProof/>
                <w:color w:val="0000FF"/>
                <w:sz w:val="20"/>
                <w:szCs w:val="20"/>
              </w:rPr>
              <w:t>]</w:t>
            </w:r>
          </w:p>
        </w:tc>
      </w:tr>
      <w:tr w:rsidR="0038340A" w:rsidRPr="00417FA3" w14:paraId="1B64D781" w14:textId="77777777" w:rsidTr="00B15501">
        <w:trPr>
          <w:cantSplit/>
          <w:trHeight w:val="710"/>
          <w:tblHeader/>
        </w:trPr>
        <w:tc>
          <w:tcPr>
            <w:tcW w:w="153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085ACA6" w14:textId="09EC16A2" w:rsidR="0038340A" w:rsidRPr="00E151AB" w:rsidRDefault="009063D5" w:rsidP="00460F87">
            <w:pPr>
              <w:spacing w:before="60" w:after="60"/>
              <w:jc w:val="center"/>
              <w:rPr>
                <w:bCs/>
                <w:color w:val="0000FF"/>
                <w:sz w:val="20"/>
                <w:szCs w:val="20"/>
              </w:rPr>
            </w:pPr>
            <w:r>
              <w:rPr>
                <w:bCs/>
                <w:color w:val="0000FF"/>
                <w:sz w:val="20"/>
                <w:szCs w:val="20"/>
              </w:rPr>
              <w:t>[1.1</w:t>
            </w:r>
          </w:p>
        </w:tc>
        <w:tc>
          <w:tcPr>
            <w:tcW w:w="1350" w:type="dxa"/>
            <w:tcBorders>
              <w:top w:val="single" w:sz="4" w:space="0" w:color="000000" w:themeColor="text1"/>
              <w:left w:val="single" w:sz="4" w:space="0" w:color="auto"/>
              <w:bottom w:val="single" w:sz="4" w:space="0" w:color="000000" w:themeColor="text1"/>
              <w:right w:val="single" w:sz="4" w:space="0" w:color="auto"/>
            </w:tcBorders>
            <w:vAlign w:val="center"/>
          </w:tcPr>
          <w:p w14:paraId="033D45E2" w14:textId="004A9DBB" w:rsidR="0038340A" w:rsidRPr="00E151AB" w:rsidRDefault="009063D5" w:rsidP="00460F87">
            <w:pPr>
              <w:spacing w:before="60" w:after="60"/>
              <w:jc w:val="center"/>
              <w:rPr>
                <w:bCs/>
                <w:color w:val="0000FF"/>
                <w:sz w:val="20"/>
                <w:szCs w:val="20"/>
              </w:rPr>
            </w:pPr>
            <w:r>
              <w:rPr>
                <w:bCs/>
                <w:color w:val="0000FF"/>
                <w:sz w:val="20"/>
                <w:szCs w:val="20"/>
              </w:rPr>
              <w:t>4/6/2020</w:t>
            </w:r>
          </w:p>
        </w:tc>
        <w:tc>
          <w:tcPr>
            <w:tcW w:w="1350" w:type="dxa"/>
            <w:tcBorders>
              <w:top w:val="single" w:sz="4" w:space="0" w:color="000000" w:themeColor="text1"/>
              <w:left w:val="single" w:sz="4" w:space="0" w:color="auto"/>
              <w:bottom w:val="single" w:sz="4" w:space="0" w:color="000000" w:themeColor="text1"/>
              <w:right w:val="single" w:sz="4" w:space="0" w:color="auto"/>
            </w:tcBorders>
            <w:vAlign w:val="center"/>
          </w:tcPr>
          <w:p w14:paraId="60AEAB6B" w14:textId="0C23B05D" w:rsidR="0038340A" w:rsidRPr="00E151AB" w:rsidRDefault="009063D5" w:rsidP="00460F87">
            <w:pPr>
              <w:spacing w:before="60" w:after="60"/>
              <w:jc w:val="center"/>
              <w:rPr>
                <w:bCs/>
                <w:color w:val="0000FF"/>
                <w:sz w:val="20"/>
                <w:szCs w:val="20"/>
              </w:rPr>
            </w:pPr>
            <w:r>
              <w:rPr>
                <w:bCs/>
                <w:color w:val="0000FF"/>
                <w:sz w:val="20"/>
                <w:szCs w:val="20"/>
              </w:rPr>
              <w:t>LL</w:t>
            </w:r>
          </w:p>
        </w:tc>
        <w:tc>
          <w:tcPr>
            <w:tcW w:w="1260" w:type="dxa"/>
            <w:tcBorders>
              <w:top w:val="single" w:sz="4" w:space="0" w:color="000000" w:themeColor="text1"/>
              <w:left w:val="single" w:sz="4" w:space="0" w:color="auto"/>
              <w:bottom w:val="single" w:sz="4" w:space="0" w:color="000000" w:themeColor="text1"/>
              <w:right w:val="single" w:sz="4" w:space="0" w:color="auto"/>
            </w:tcBorders>
            <w:vAlign w:val="center"/>
          </w:tcPr>
          <w:p w14:paraId="27F30A2E" w14:textId="42DBC45B" w:rsidR="0038340A" w:rsidRDefault="009063D5" w:rsidP="00460F87">
            <w:pPr>
              <w:spacing w:before="60" w:after="60"/>
              <w:jc w:val="center"/>
              <w:rPr>
                <w:bCs/>
                <w:color w:val="0000FF"/>
                <w:sz w:val="20"/>
                <w:szCs w:val="20"/>
              </w:rPr>
            </w:pPr>
            <w:r>
              <w:rPr>
                <w:bCs/>
                <w:color w:val="0000FF"/>
                <w:sz w:val="20"/>
                <w:szCs w:val="20"/>
              </w:rPr>
              <w:t>M</w:t>
            </w:r>
          </w:p>
        </w:tc>
        <w:tc>
          <w:tcPr>
            <w:tcW w:w="2790" w:type="dxa"/>
            <w:tcBorders>
              <w:top w:val="single" w:sz="4" w:space="0" w:color="000000" w:themeColor="text1"/>
              <w:left w:val="single" w:sz="4" w:space="0" w:color="auto"/>
              <w:bottom w:val="single" w:sz="4" w:space="0" w:color="000000" w:themeColor="text1"/>
              <w:right w:val="single" w:sz="4" w:space="0" w:color="auto"/>
            </w:tcBorders>
            <w:vAlign w:val="center"/>
          </w:tcPr>
          <w:p w14:paraId="31DA5D2E" w14:textId="6C66614A" w:rsidR="0038340A" w:rsidRPr="00E151AB" w:rsidRDefault="009063D5" w:rsidP="00460F87">
            <w:pPr>
              <w:spacing w:before="60" w:after="60"/>
              <w:rPr>
                <w:bCs/>
                <w:color w:val="0000FF"/>
                <w:sz w:val="20"/>
                <w:szCs w:val="20"/>
              </w:rPr>
            </w:pPr>
            <w:r>
              <w:rPr>
                <w:bCs/>
                <w:color w:val="0000FF"/>
                <w:sz w:val="20"/>
                <w:szCs w:val="20"/>
              </w:rPr>
              <w:t>Change</w:t>
            </w:r>
            <w:r w:rsidR="00A70DA3">
              <w:rPr>
                <w:bCs/>
                <w:color w:val="0000FF"/>
                <w:sz w:val="20"/>
                <w:szCs w:val="20"/>
              </w:rPr>
              <w:t>d</w:t>
            </w:r>
            <w:r>
              <w:rPr>
                <w:bCs/>
                <w:color w:val="0000FF"/>
                <w:sz w:val="20"/>
                <w:szCs w:val="20"/>
              </w:rPr>
              <w:t xml:space="preserve"> </w:t>
            </w:r>
            <w:r w:rsidR="003507FC">
              <w:rPr>
                <w:bCs/>
                <w:color w:val="0000FF"/>
                <w:sz w:val="20"/>
                <w:szCs w:val="20"/>
              </w:rPr>
              <w:t xml:space="preserve">Assessment worksheet name. </w:t>
            </w:r>
            <w:r w:rsidR="00A668DE">
              <w:rPr>
                <w:bCs/>
                <w:color w:val="0000FF"/>
                <w:sz w:val="20"/>
                <w:szCs w:val="20"/>
              </w:rPr>
              <w:t xml:space="preserve">Updated Appendix A. </w:t>
            </w:r>
            <w:r w:rsidR="003507FC">
              <w:rPr>
                <w:bCs/>
                <w:color w:val="0000FF"/>
                <w:sz w:val="20"/>
                <w:szCs w:val="20"/>
              </w:rPr>
              <w:t xml:space="preserve">Minor </w:t>
            </w:r>
            <w:r w:rsidR="00997174">
              <w:rPr>
                <w:bCs/>
                <w:color w:val="0000FF"/>
                <w:sz w:val="20"/>
                <w:szCs w:val="20"/>
              </w:rPr>
              <w:t>language/</w:t>
            </w:r>
            <w:r w:rsidR="006D1EBB">
              <w:rPr>
                <w:bCs/>
                <w:color w:val="0000FF"/>
                <w:sz w:val="20"/>
                <w:szCs w:val="20"/>
              </w:rPr>
              <w:t xml:space="preserve">grammar </w:t>
            </w:r>
            <w:r w:rsidR="00A668DE">
              <w:rPr>
                <w:bCs/>
                <w:color w:val="0000FF"/>
                <w:sz w:val="20"/>
                <w:szCs w:val="20"/>
              </w:rPr>
              <w:t xml:space="preserve">corrections </w:t>
            </w:r>
            <w:r w:rsidR="006D1EBB">
              <w:rPr>
                <w:bCs/>
                <w:color w:val="0000FF"/>
                <w:sz w:val="20"/>
                <w:szCs w:val="20"/>
              </w:rPr>
              <w:t xml:space="preserve">and </w:t>
            </w:r>
            <w:r w:rsidR="003507FC">
              <w:rPr>
                <w:bCs/>
                <w:color w:val="0000FF"/>
                <w:sz w:val="20"/>
                <w:szCs w:val="20"/>
              </w:rPr>
              <w:t xml:space="preserve">formatting </w:t>
            </w:r>
            <w:r w:rsidR="00A668DE">
              <w:rPr>
                <w:bCs/>
                <w:color w:val="0000FF"/>
                <w:sz w:val="20"/>
                <w:szCs w:val="20"/>
              </w:rPr>
              <w:t>changes</w:t>
            </w:r>
            <w:r w:rsidR="003507FC">
              <w:rPr>
                <w:bCs/>
                <w:color w:val="0000FF"/>
                <w:sz w:val="20"/>
                <w:szCs w:val="20"/>
              </w:rPr>
              <w:t>.</w:t>
            </w:r>
          </w:p>
        </w:tc>
        <w:tc>
          <w:tcPr>
            <w:tcW w:w="13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13578B7" w14:textId="202C6F0F" w:rsidR="0038340A" w:rsidRDefault="006D1EBB" w:rsidP="00460F87">
            <w:pPr>
              <w:spacing w:before="60" w:after="60"/>
              <w:jc w:val="center"/>
              <w:rPr>
                <w:bCs/>
                <w:noProof/>
                <w:color w:val="0000FF"/>
                <w:sz w:val="20"/>
                <w:szCs w:val="20"/>
              </w:rPr>
            </w:pPr>
            <w:r>
              <w:rPr>
                <w:bCs/>
                <w:noProof/>
                <w:color w:val="0000FF"/>
                <w:sz w:val="20"/>
                <w:szCs w:val="20"/>
              </w:rPr>
              <w:t>N]</w:t>
            </w:r>
          </w:p>
        </w:tc>
      </w:tr>
      <w:tr w:rsidR="00B15501" w:rsidRPr="00417FA3" w14:paraId="3EDF5DCA" w14:textId="77777777" w:rsidTr="50414F03">
        <w:trPr>
          <w:cantSplit/>
          <w:trHeight w:val="710"/>
          <w:tblHeader/>
        </w:trPr>
        <w:tc>
          <w:tcPr>
            <w:tcW w:w="1530" w:type="dxa"/>
            <w:tcBorders>
              <w:top w:val="single" w:sz="4" w:space="0" w:color="000000" w:themeColor="text1"/>
              <w:left w:val="single" w:sz="4" w:space="0" w:color="000000" w:themeColor="text1"/>
              <w:bottom w:val="single" w:sz="4" w:space="0" w:color="auto"/>
              <w:right w:val="single" w:sz="4" w:space="0" w:color="auto"/>
            </w:tcBorders>
            <w:vAlign w:val="center"/>
          </w:tcPr>
          <w:p w14:paraId="4309EC13" w14:textId="185F8E0C" w:rsidR="00B15501" w:rsidRDefault="00B15501" w:rsidP="00B15501">
            <w:pPr>
              <w:spacing w:before="60" w:after="60"/>
              <w:jc w:val="center"/>
              <w:rPr>
                <w:bCs/>
                <w:color w:val="0000FF"/>
                <w:sz w:val="20"/>
                <w:szCs w:val="20"/>
              </w:rPr>
            </w:pPr>
            <w:r>
              <w:rPr>
                <w:bCs/>
                <w:color w:val="0000FF"/>
                <w:sz w:val="20"/>
                <w:szCs w:val="20"/>
              </w:rPr>
              <w:t>[1.1</w:t>
            </w:r>
          </w:p>
        </w:tc>
        <w:tc>
          <w:tcPr>
            <w:tcW w:w="1350" w:type="dxa"/>
            <w:tcBorders>
              <w:top w:val="single" w:sz="4" w:space="0" w:color="000000" w:themeColor="text1"/>
              <w:left w:val="single" w:sz="4" w:space="0" w:color="auto"/>
              <w:bottom w:val="single" w:sz="4" w:space="0" w:color="auto"/>
              <w:right w:val="single" w:sz="4" w:space="0" w:color="auto"/>
            </w:tcBorders>
            <w:vAlign w:val="center"/>
          </w:tcPr>
          <w:p w14:paraId="6EB26659" w14:textId="5C8DEA84" w:rsidR="00B15501" w:rsidRDefault="00B15501" w:rsidP="00B15501">
            <w:pPr>
              <w:spacing w:before="60" w:after="60"/>
              <w:jc w:val="center"/>
              <w:rPr>
                <w:bCs/>
                <w:color w:val="0000FF"/>
                <w:sz w:val="20"/>
                <w:szCs w:val="20"/>
              </w:rPr>
            </w:pPr>
            <w:r>
              <w:rPr>
                <w:bCs/>
                <w:color w:val="0000FF"/>
                <w:sz w:val="20"/>
                <w:szCs w:val="20"/>
              </w:rPr>
              <w:t>6/1/2020</w:t>
            </w:r>
          </w:p>
        </w:tc>
        <w:tc>
          <w:tcPr>
            <w:tcW w:w="1350" w:type="dxa"/>
            <w:tcBorders>
              <w:top w:val="single" w:sz="4" w:space="0" w:color="000000" w:themeColor="text1"/>
              <w:left w:val="single" w:sz="4" w:space="0" w:color="auto"/>
              <w:bottom w:val="single" w:sz="4" w:space="0" w:color="auto"/>
              <w:right w:val="single" w:sz="4" w:space="0" w:color="auto"/>
            </w:tcBorders>
            <w:vAlign w:val="center"/>
          </w:tcPr>
          <w:p w14:paraId="4D0D4F2E" w14:textId="36E84743" w:rsidR="00B15501" w:rsidRDefault="00B15501" w:rsidP="00B15501">
            <w:pPr>
              <w:spacing w:before="60" w:after="60"/>
              <w:jc w:val="center"/>
              <w:rPr>
                <w:bCs/>
                <w:color w:val="0000FF"/>
                <w:sz w:val="20"/>
                <w:szCs w:val="20"/>
              </w:rPr>
            </w:pPr>
            <w:r>
              <w:rPr>
                <w:bCs/>
                <w:color w:val="0000FF"/>
                <w:sz w:val="20"/>
                <w:szCs w:val="20"/>
              </w:rPr>
              <w:t>LL</w:t>
            </w:r>
          </w:p>
        </w:tc>
        <w:tc>
          <w:tcPr>
            <w:tcW w:w="1260" w:type="dxa"/>
            <w:tcBorders>
              <w:top w:val="single" w:sz="4" w:space="0" w:color="000000" w:themeColor="text1"/>
              <w:left w:val="single" w:sz="4" w:space="0" w:color="auto"/>
              <w:bottom w:val="single" w:sz="4" w:space="0" w:color="auto"/>
              <w:right w:val="single" w:sz="4" w:space="0" w:color="auto"/>
            </w:tcBorders>
            <w:vAlign w:val="center"/>
          </w:tcPr>
          <w:p w14:paraId="12A37274" w14:textId="0802964E" w:rsidR="00B15501" w:rsidRDefault="00B15501" w:rsidP="00B15501">
            <w:pPr>
              <w:spacing w:before="60" w:after="60"/>
              <w:jc w:val="center"/>
              <w:rPr>
                <w:bCs/>
                <w:color w:val="0000FF"/>
                <w:sz w:val="20"/>
                <w:szCs w:val="20"/>
              </w:rPr>
            </w:pPr>
            <w:r>
              <w:rPr>
                <w:bCs/>
                <w:color w:val="0000FF"/>
                <w:sz w:val="20"/>
                <w:szCs w:val="20"/>
              </w:rPr>
              <w:t>M</w:t>
            </w:r>
          </w:p>
        </w:tc>
        <w:tc>
          <w:tcPr>
            <w:tcW w:w="2790" w:type="dxa"/>
            <w:tcBorders>
              <w:top w:val="single" w:sz="4" w:space="0" w:color="000000" w:themeColor="text1"/>
              <w:left w:val="single" w:sz="4" w:space="0" w:color="auto"/>
              <w:bottom w:val="single" w:sz="4" w:space="0" w:color="auto"/>
              <w:right w:val="single" w:sz="4" w:space="0" w:color="auto"/>
            </w:tcBorders>
            <w:vAlign w:val="center"/>
          </w:tcPr>
          <w:p w14:paraId="236A7E58" w14:textId="4C68D56A" w:rsidR="00B15501" w:rsidRDefault="00B15501" w:rsidP="00B15501">
            <w:pPr>
              <w:spacing w:before="60" w:after="60"/>
              <w:rPr>
                <w:bCs/>
                <w:color w:val="0000FF"/>
                <w:sz w:val="20"/>
                <w:szCs w:val="20"/>
              </w:rPr>
            </w:pPr>
            <w:r>
              <w:rPr>
                <w:bCs/>
                <w:color w:val="0000FF"/>
                <w:sz w:val="20"/>
                <w:szCs w:val="20"/>
              </w:rPr>
              <w:t>Correction to cover page field</w:t>
            </w:r>
          </w:p>
        </w:tc>
        <w:tc>
          <w:tcPr>
            <w:tcW w:w="1350" w:type="dxa"/>
            <w:tcBorders>
              <w:top w:val="single" w:sz="4" w:space="0" w:color="000000" w:themeColor="text1"/>
              <w:left w:val="single" w:sz="4" w:space="0" w:color="auto"/>
              <w:bottom w:val="single" w:sz="4" w:space="0" w:color="auto"/>
              <w:right w:val="single" w:sz="4" w:space="0" w:color="000000" w:themeColor="text1"/>
            </w:tcBorders>
            <w:vAlign w:val="center"/>
          </w:tcPr>
          <w:p w14:paraId="477DC445" w14:textId="3145BA4B" w:rsidR="00B15501" w:rsidRDefault="00B15501" w:rsidP="00B15501">
            <w:pPr>
              <w:spacing w:before="60" w:after="60"/>
              <w:jc w:val="center"/>
              <w:rPr>
                <w:bCs/>
                <w:noProof/>
                <w:color w:val="0000FF"/>
                <w:sz w:val="20"/>
                <w:szCs w:val="20"/>
              </w:rPr>
            </w:pPr>
            <w:r>
              <w:rPr>
                <w:bCs/>
                <w:noProof/>
                <w:color w:val="0000FF"/>
                <w:sz w:val="20"/>
                <w:szCs w:val="20"/>
              </w:rPr>
              <w:t>N]</w:t>
            </w:r>
          </w:p>
        </w:tc>
      </w:tr>
    </w:tbl>
    <w:p w14:paraId="71F3EE60" w14:textId="77777777" w:rsidR="00821730" w:rsidRDefault="00821730" w:rsidP="00460F87">
      <w:pPr>
        <w:pStyle w:val="Instruction"/>
        <w:keepLines w:val="0"/>
        <w:spacing w:after="240"/>
        <w:jc w:val="center"/>
        <w:rPr>
          <w:rFonts w:eastAsia="Calibri"/>
          <w:b/>
          <w:color w:val="0000FF"/>
          <w:sz w:val="28"/>
        </w:rPr>
        <w:sectPr w:rsidR="00821730" w:rsidSect="003408C8">
          <w:headerReference w:type="first" r:id="rId15"/>
          <w:footerReference w:type="first" r:id="rId16"/>
          <w:pgSz w:w="12240" w:h="15840" w:code="1"/>
          <w:pgMar w:top="1440" w:right="1440" w:bottom="1440" w:left="1440" w:header="504" w:footer="504" w:gutter="0"/>
          <w:pgNumType w:fmt="lowerRoman" w:start="1"/>
          <w:cols w:space="720"/>
          <w:docGrid w:linePitch="326"/>
        </w:sectPr>
      </w:pPr>
    </w:p>
    <w:p w14:paraId="72C7CDFB" w14:textId="4D29D58E" w:rsidR="008A55FD" w:rsidRPr="005B027C" w:rsidRDefault="00A431D5" w:rsidP="00460F87">
      <w:pPr>
        <w:pStyle w:val="Instruction"/>
        <w:keepLines w:val="0"/>
        <w:spacing w:after="240"/>
        <w:jc w:val="center"/>
        <w:rPr>
          <w:rFonts w:eastAsia="Calibri"/>
          <w:b/>
          <w:color w:val="0000FF"/>
          <w:sz w:val="28"/>
        </w:rPr>
      </w:pPr>
      <w:r w:rsidRPr="005B027C">
        <w:rPr>
          <w:rFonts w:eastAsia="Calibri"/>
          <w:b/>
          <w:color w:val="0000FF"/>
          <w:sz w:val="28"/>
        </w:rPr>
        <w:lastRenderedPageBreak/>
        <w:t>[</w:t>
      </w:r>
      <w:r w:rsidR="00FD3C0E">
        <w:rPr>
          <w:rFonts w:eastAsia="Calibri"/>
          <w:b/>
          <w:color w:val="0000FF"/>
          <w:sz w:val="28"/>
        </w:rPr>
        <w:t xml:space="preserve">General </w:t>
      </w:r>
      <w:r w:rsidRPr="005B027C">
        <w:rPr>
          <w:rFonts w:eastAsia="Calibri"/>
          <w:b/>
          <w:color w:val="0000FF"/>
          <w:sz w:val="28"/>
        </w:rPr>
        <w:t>In</w:t>
      </w:r>
      <w:r w:rsidR="008A55FD" w:rsidRPr="005B027C">
        <w:rPr>
          <w:rFonts w:eastAsia="Calibri"/>
          <w:b/>
          <w:color w:val="0000FF"/>
          <w:sz w:val="28"/>
        </w:rPr>
        <w:t xml:space="preserve">structions for Completing </w:t>
      </w:r>
      <w:r w:rsidR="00CC5C75">
        <w:rPr>
          <w:rFonts w:eastAsia="Calibri"/>
          <w:b/>
          <w:color w:val="0000FF"/>
          <w:sz w:val="28"/>
        </w:rPr>
        <w:t>t</w:t>
      </w:r>
      <w:r w:rsidR="00CC5C75" w:rsidRPr="005B027C">
        <w:rPr>
          <w:rFonts w:eastAsia="Calibri"/>
          <w:b/>
          <w:color w:val="0000FF"/>
          <w:sz w:val="28"/>
        </w:rPr>
        <w:t xml:space="preserve">his </w:t>
      </w:r>
      <w:r w:rsidR="007D11A2">
        <w:rPr>
          <w:rFonts w:eastAsia="Calibri"/>
          <w:b/>
          <w:color w:val="0000FF"/>
          <w:sz w:val="28"/>
        </w:rPr>
        <w:t>Plan</w:t>
      </w:r>
      <w:r w:rsidR="008A55FD" w:rsidRPr="005B027C">
        <w:rPr>
          <w:rFonts w:eastAsia="Calibri"/>
          <w:b/>
          <w:color w:val="0000FF"/>
          <w:sz w:val="28"/>
        </w:rPr>
        <w:t>:</w:t>
      </w:r>
    </w:p>
    <w:p w14:paraId="76361CE7" w14:textId="65484A2F" w:rsidR="008A55FD" w:rsidRPr="005B027C" w:rsidRDefault="008A55FD" w:rsidP="00460F87">
      <w:pPr>
        <w:pStyle w:val="Instruction"/>
        <w:keepLines w:val="0"/>
        <w:spacing w:after="240"/>
        <w:rPr>
          <w:rFonts w:eastAsia="Calibri"/>
          <w:color w:val="0000FF"/>
        </w:rPr>
      </w:pPr>
      <w:r w:rsidRPr="005B027C">
        <w:rPr>
          <w:rFonts w:eastAsia="Calibri"/>
          <w:b/>
          <w:color w:val="0000FF"/>
        </w:rPr>
        <w:t>IMPORTANT</w:t>
      </w:r>
      <w:r w:rsidRPr="005B027C">
        <w:rPr>
          <w:b/>
          <w:color w:val="0000FF"/>
        </w:rPr>
        <w:t>:</w:t>
      </w:r>
      <w:r w:rsidRPr="005B027C">
        <w:rPr>
          <w:color w:val="0000FF"/>
        </w:rPr>
        <w:t xml:space="preserve"> </w:t>
      </w:r>
      <w:r w:rsidR="000F3FA2">
        <w:rPr>
          <w:rFonts w:eastAsia="Calibri"/>
          <w:color w:val="0000FF"/>
        </w:rPr>
        <w:t>T</w:t>
      </w:r>
      <w:r w:rsidR="000F3FA2" w:rsidRPr="005B027C">
        <w:rPr>
          <w:rFonts w:eastAsia="Calibri"/>
          <w:color w:val="0000FF"/>
        </w:rPr>
        <w:t xml:space="preserve">he </w:t>
      </w:r>
      <w:r w:rsidR="000F3FA2" w:rsidRPr="005B027C">
        <w:rPr>
          <w:color w:val="0000FF"/>
        </w:rPr>
        <w:t>State Administering Entity (AE)</w:t>
      </w:r>
      <w:r w:rsidR="000F3FA2">
        <w:rPr>
          <w:color w:val="0000FF"/>
        </w:rPr>
        <w:t xml:space="preserve"> </w:t>
      </w:r>
      <w:r w:rsidR="000F3FA2" w:rsidRPr="005B027C">
        <w:rPr>
          <w:rFonts w:eastAsia="Calibri"/>
          <w:color w:val="0000FF"/>
        </w:rPr>
        <w:t xml:space="preserve">filling out the </w:t>
      </w:r>
      <w:r w:rsidR="007D11A2">
        <w:rPr>
          <w:rFonts w:eastAsia="Calibri"/>
          <w:color w:val="0000FF"/>
        </w:rPr>
        <w:t>SAP</w:t>
      </w:r>
      <w:r w:rsidR="000F3FA2" w:rsidRPr="005B027C">
        <w:rPr>
          <w:color w:val="0000FF"/>
        </w:rPr>
        <w:t xml:space="preserve"> </w:t>
      </w:r>
      <w:r w:rsidR="000F3FA2" w:rsidRPr="005B027C">
        <w:rPr>
          <w:rFonts w:eastAsia="Calibri"/>
          <w:color w:val="0000FF"/>
        </w:rPr>
        <w:t xml:space="preserve">should </w:t>
      </w:r>
      <w:r w:rsidR="000F3FA2">
        <w:rPr>
          <w:rFonts w:eastAsia="Calibri"/>
          <w:color w:val="0000FF"/>
        </w:rPr>
        <w:t>delete</w:t>
      </w:r>
      <w:r w:rsidR="000F3FA2" w:rsidRPr="005B027C">
        <w:rPr>
          <w:rFonts w:eastAsia="Calibri"/>
          <w:color w:val="0000FF"/>
        </w:rPr>
        <w:t xml:space="preserve"> all </w:t>
      </w:r>
      <w:r w:rsidR="00612833">
        <w:rPr>
          <w:rFonts w:eastAsia="Calibri"/>
          <w:color w:val="0000FF"/>
        </w:rPr>
        <w:t>bracketed</w:t>
      </w:r>
      <w:r w:rsidRPr="005B027C">
        <w:rPr>
          <w:rFonts w:eastAsia="Calibri"/>
          <w:color w:val="0000FF"/>
        </w:rPr>
        <w:t xml:space="preserve"> instructions prior to either hardcopy or electronic distribution of the completed draft or final </w:t>
      </w:r>
      <w:r w:rsidR="00805E99">
        <w:rPr>
          <w:rFonts w:eastAsia="Calibri"/>
          <w:color w:val="0000FF"/>
        </w:rPr>
        <w:t xml:space="preserve">copy of the </w:t>
      </w:r>
      <w:r w:rsidR="007D11A2">
        <w:rPr>
          <w:rFonts w:eastAsia="Calibri"/>
          <w:color w:val="0000FF"/>
        </w:rPr>
        <w:t>plan</w:t>
      </w:r>
      <w:r w:rsidRPr="005B027C">
        <w:rPr>
          <w:rFonts w:eastAsia="Calibri"/>
          <w:color w:val="0000FF"/>
        </w:rPr>
        <w:t>.</w:t>
      </w:r>
    </w:p>
    <w:p w14:paraId="60E6A5EB" w14:textId="23AEABCB" w:rsidR="008A55FD" w:rsidRPr="005B027C" w:rsidRDefault="000F3FA2" w:rsidP="00460F87">
      <w:pPr>
        <w:pStyle w:val="Instruction"/>
        <w:keepLines w:val="0"/>
        <w:rPr>
          <w:rFonts w:eastAsia="Calibri"/>
          <w:color w:val="0000FF"/>
        </w:rPr>
      </w:pPr>
      <w:r>
        <w:rPr>
          <w:color w:val="0000FF"/>
        </w:rPr>
        <w:t xml:space="preserve">Additionally, </w:t>
      </w:r>
      <w:r w:rsidR="00975303">
        <w:rPr>
          <w:color w:val="0000FF"/>
        </w:rPr>
        <w:t xml:space="preserve">the </w:t>
      </w:r>
      <w:r w:rsidR="008A55FD" w:rsidRPr="005B027C">
        <w:rPr>
          <w:color w:val="0000FF"/>
        </w:rPr>
        <w:t xml:space="preserve">AE </w:t>
      </w:r>
      <w:r w:rsidR="008A55FD" w:rsidRPr="005B027C">
        <w:rPr>
          <w:rFonts w:eastAsia="Calibri"/>
          <w:color w:val="0000FF"/>
        </w:rPr>
        <w:t xml:space="preserve">should replace </w:t>
      </w:r>
      <w:r w:rsidR="003A62AF" w:rsidRPr="005B027C">
        <w:rPr>
          <w:rFonts w:eastAsia="Calibri"/>
          <w:color w:val="0000FF"/>
        </w:rPr>
        <w:t>all</w:t>
      </w:r>
      <w:r w:rsidR="008A55FD" w:rsidRPr="005B027C">
        <w:rPr>
          <w:rFonts w:eastAsia="Calibri"/>
          <w:color w:val="0000FF"/>
        </w:rPr>
        <w:t xml:space="preserve"> bracket</w:t>
      </w:r>
      <w:r w:rsidR="003A62AF" w:rsidRPr="005B027C">
        <w:rPr>
          <w:rFonts w:eastAsia="Calibri"/>
          <w:color w:val="0000FF"/>
        </w:rPr>
        <w:t>ed text</w:t>
      </w:r>
      <w:r w:rsidR="008A55FD" w:rsidRPr="005B027C">
        <w:rPr>
          <w:rFonts w:eastAsia="Calibri"/>
          <w:color w:val="0000FF"/>
        </w:rPr>
        <w:t xml:space="preserve"> with the requested information</w:t>
      </w:r>
      <w:r w:rsidR="00BA2E77">
        <w:rPr>
          <w:rFonts w:eastAsia="Calibri"/>
          <w:color w:val="0000FF"/>
        </w:rPr>
        <w:t xml:space="preserve"> and turn a</w:t>
      </w:r>
      <w:r w:rsidR="001E274C">
        <w:rPr>
          <w:rFonts w:eastAsia="Calibri"/>
          <w:color w:val="0000FF"/>
        </w:rPr>
        <w:t>ll blue text</w:t>
      </w:r>
      <w:r w:rsidR="00975303">
        <w:rPr>
          <w:rFonts w:eastAsia="Calibri"/>
          <w:color w:val="0000FF"/>
        </w:rPr>
        <w:t xml:space="preserve"> blac</w:t>
      </w:r>
      <w:r w:rsidR="00DB4088">
        <w:rPr>
          <w:rFonts w:eastAsia="Calibri"/>
          <w:color w:val="0000FF"/>
        </w:rPr>
        <w:t>k</w:t>
      </w:r>
      <w:r w:rsidR="003A62AF" w:rsidRPr="005B027C">
        <w:rPr>
          <w:rFonts w:eastAsia="Calibri"/>
          <w:color w:val="0000FF"/>
        </w:rPr>
        <w:t>.</w:t>
      </w:r>
    </w:p>
    <w:p w14:paraId="31A261C2" w14:textId="3853EC64" w:rsidR="00330F0B" w:rsidRDefault="5F2685A8" w:rsidP="00460F87">
      <w:pPr>
        <w:pStyle w:val="Instruction"/>
        <w:keepLines w:val="0"/>
        <w:spacing w:after="240"/>
        <w:rPr>
          <w:rFonts w:eastAsia="Calibri"/>
          <w:color w:val="0000FF"/>
        </w:rPr>
      </w:pPr>
      <w:r w:rsidRPr="5F2685A8">
        <w:rPr>
          <w:rFonts w:eastAsia="Calibri"/>
          <w:color w:val="0000FF"/>
        </w:rPr>
        <w:t>Instructions for AEs are provided within the brackets […</w:t>
      </w:r>
      <w:r w:rsidR="002162DF">
        <w:rPr>
          <w:rFonts w:eastAsia="Calibri"/>
          <w:color w:val="0000FF"/>
        </w:rPr>
        <w:t>.</w:t>
      </w:r>
      <w:r w:rsidRPr="5F2685A8">
        <w:rPr>
          <w:rFonts w:eastAsia="Calibri"/>
          <w:color w:val="0000FF"/>
        </w:rPr>
        <w:t>] in various locations throughout the document. Provide the required information, delete any remaining instructions and brackets, and normalize the font with the surrounding text before final submission.</w:t>
      </w:r>
    </w:p>
    <w:p w14:paraId="1BBB6F20" w14:textId="2308FA82" w:rsidR="007C663C" w:rsidRPr="005B027C" w:rsidRDefault="007C663C" w:rsidP="00460F87">
      <w:pPr>
        <w:pStyle w:val="Instruction"/>
        <w:keepLines w:val="0"/>
        <w:spacing w:after="240"/>
        <w:ind w:right="0"/>
        <w:rPr>
          <w:rFonts w:eastAsia="Calibri"/>
          <w:color w:val="0000FF"/>
        </w:rPr>
      </w:pPr>
      <w:r w:rsidRPr="005B027C">
        <w:rPr>
          <w:rFonts w:eastAsia="Calibri"/>
          <w:color w:val="0000FF"/>
        </w:rPr>
        <w:t>Although the blank template is subject to no limitations on use or disclosure from CMS’ perspective, the completed template will contain sensitive proprietary information, and may only be disclosed as described under the terms of this SAP.</w:t>
      </w:r>
    </w:p>
    <w:p w14:paraId="420AA575" w14:textId="505F2CFA" w:rsidR="00C8679E" w:rsidRPr="005B027C" w:rsidRDefault="00C8679E" w:rsidP="00460F87">
      <w:pPr>
        <w:pStyle w:val="Instruction"/>
        <w:keepLines w:val="0"/>
        <w:spacing w:after="240"/>
        <w:jc w:val="center"/>
        <w:rPr>
          <w:rFonts w:eastAsia="Calibri"/>
          <w:b/>
          <w:color w:val="0000FF"/>
          <w:sz w:val="28"/>
        </w:rPr>
      </w:pPr>
      <w:r w:rsidRPr="005B027C">
        <w:rPr>
          <w:rFonts w:eastAsia="Calibri"/>
          <w:b/>
          <w:color w:val="0000FF"/>
          <w:sz w:val="28"/>
        </w:rPr>
        <w:t>Instructions for Completing the SAP:</w:t>
      </w:r>
    </w:p>
    <w:p w14:paraId="1CE8B1AE" w14:textId="5F20017D" w:rsidR="00DE7565" w:rsidRPr="005B027C" w:rsidRDefault="004B370B" w:rsidP="00460F87">
      <w:pPr>
        <w:pStyle w:val="Instruction"/>
        <w:keepLines w:val="0"/>
        <w:rPr>
          <w:color w:val="0000FF"/>
        </w:rPr>
      </w:pPr>
      <w:r w:rsidRPr="005B027C">
        <w:rPr>
          <w:color w:val="0000FF"/>
        </w:rPr>
        <w:t>Th</w:t>
      </w:r>
      <w:r w:rsidR="003A62AF" w:rsidRPr="005B027C">
        <w:rPr>
          <w:color w:val="0000FF"/>
        </w:rPr>
        <w:t xml:space="preserve">e </w:t>
      </w:r>
      <w:r w:rsidRPr="005B027C">
        <w:rPr>
          <w:color w:val="0000FF"/>
        </w:rPr>
        <w:t xml:space="preserve">SAP </w:t>
      </w:r>
      <w:r w:rsidR="00DE7565" w:rsidRPr="005B027C">
        <w:rPr>
          <w:color w:val="0000FF"/>
        </w:rPr>
        <w:t xml:space="preserve">must be jointly completed and agreed to before the start of the assessment by both the </w:t>
      </w:r>
      <w:r w:rsidR="00BA147D" w:rsidRPr="005B027C">
        <w:rPr>
          <w:color w:val="0000FF"/>
        </w:rPr>
        <w:t>AE</w:t>
      </w:r>
      <w:r w:rsidR="00DE7565" w:rsidRPr="005B027C">
        <w:rPr>
          <w:color w:val="0000FF"/>
        </w:rPr>
        <w:t xml:space="preserve"> and the </w:t>
      </w:r>
      <w:r w:rsidR="00267CC2">
        <w:rPr>
          <w:color w:val="0000FF"/>
        </w:rPr>
        <w:t>a</w:t>
      </w:r>
      <w:r w:rsidR="007E1377" w:rsidRPr="005B027C">
        <w:rPr>
          <w:color w:val="0000FF"/>
        </w:rPr>
        <w:t>ssessor.</w:t>
      </w:r>
      <w:r w:rsidR="00DE7565" w:rsidRPr="005B027C">
        <w:rPr>
          <w:color w:val="0000FF"/>
        </w:rPr>
        <w:t xml:space="preserve"> To expedite the process, this may be done during an assessment kickoff meeting.</w:t>
      </w:r>
    </w:p>
    <w:p w14:paraId="25F515B6" w14:textId="7DD2A104" w:rsidR="00DE7565" w:rsidRPr="005B027C" w:rsidRDefault="00DE7565" w:rsidP="00460F87">
      <w:pPr>
        <w:pStyle w:val="Instruction"/>
        <w:keepLines w:val="0"/>
        <w:rPr>
          <w:color w:val="0000FF"/>
        </w:rPr>
      </w:pPr>
      <w:r w:rsidRPr="005B027C">
        <w:rPr>
          <w:color w:val="0000FF"/>
        </w:rPr>
        <w:t xml:space="preserve">The goal of the kickoff meeting is to obtain the necessary information for the scope of the assessment not included in the contract statement of work. The </w:t>
      </w:r>
      <w:r w:rsidR="00267CC2">
        <w:rPr>
          <w:color w:val="0000FF"/>
        </w:rPr>
        <w:t>a</w:t>
      </w:r>
      <w:r w:rsidR="007E1377" w:rsidRPr="005B027C">
        <w:rPr>
          <w:color w:val="0000FF"/>
        </w:rPr>
        <w:t xml:space="preserve">ssessor </w:t>
      </w:r>
      <w:r w:rsidRPr="005B027C">
        <w:rPr>
          <w:color w:val="0000FF"/>
        </w:rPr>
        <w:t>must obtain this</w:t>
      </w:r>
      <w:r w:rsidR="004B370B" w:rsidRPr="005B027C">
        <w:rPr>
          <w:color w:val="0000FF"/>
        </w:rPr>
        <w:t xml:space="preserve"> </w:t>
      </w:r>
      <w:r w:rsidR="00ED4C16" w:rsidRPr="005B027C">
        <w:rPr>
          <w:color w:val="0000FF"/>
        </w:rPr>
        <w:t>information</w:t>
      </w:r>
      <w:r w:rsidRPr="005B027C">
        <w:rPr>
          <w:color w:val="0000FF"/>
        </w:rPr>
        <w:t xml:space="preserve"> to accurately complete</w:t>
      </w:r>
      <w:r w:rsidR="004B370B" w:rsidRPr="005B027C">
        <w:rPr>
          <w:color w:val="0000FF"/>
        </w:rPr>
        <w:t xml:space="preserve"> the SAP.</w:t>
      </w:r>
    </w:p>
    <w:p w14:paraId="464EB51E" w14:textId="67CC3175" w:rsidR="00DE7565" w:rsidRPr="005B027C" w:rsidRDefault="00DE7565" w:rsidP="00460F87">
      <w:pPr>
        <w:pStyle w:val="Instruction"/>
        <w:keepLines w:val="0"/>
        <w:rPr>
          <w:color w:val="0000FF"/>
        </w:rPr>
      </w:pPr>
      <w:r w:rsidRPr="005B027C">
        <w:rPr>
          <w:color w:val="0000FF"/>
        </w:rPr>
        <w:t xml:space="preserve">The </w:t>
      </w:r>
      <w:r w:rsidR="00BA147D" w:rsidRPr="005B027C">
        <w:rPr>
          <w:color w:val="0000FF"/>
        </w:rPr>
        <w:t>AE</w:t>
      </w:r>
      <w:r w:rsidRPr="005B027C">
        <w:rPr>
          <w:color w:val="0000FF"/>
        </w:rPr>
        <w:t xml:space="preserve"> should be prepared to bring the necessary resources to the kickoff meeting or ensure the availability of resources to expedite the process during the meeting.</w:t>
      </w:r>
      <w:r w:rsidR="008624AB" w:rsidRPr="005B027C">
        <w:rPr>
          <w:color w:val="0000FF"/>
        </w:rPr>
        <w:t xml:space="preserve"> </w:t>
      </w:r>
      <w:r w:rsidRPr="005B027C">
        <w:rPr>
          <w:color w:val="0000FF"/>
        </w:rPr>
        <w:t xml:space="preserve">After this </w:t>
      </w:r>
      <w:r w:rsidR="004B370B" w:rsidRPr="005B027C">
        <w:rPr>
          <w:color w:val="0000FF"/>
        </w:rPr>
        <w:t xml:space="preserve">SAP </w:t>
      </w:r>
      <w:r w:rsidRPr="005B027C">
        <w:rPr>
          <w:color w:val="0000FF"/>
        </w:rPr>
        <w:t xml:space="preserve">has been completed, the </w:t>
      </w:r>
      <w:r w:rsidR="00267CC2">
        <w:rPr>
          <w:color w:val="0000FF"/>
        </w:rPr>
        <w:t>a</w:t>
      </w:r>
      <w:r w:rsidR="004B370B" w:rsidRPr="005B027C">
        <w:rPr>
          <w:color w:val="0000FF"/>
        </w:rPr>
        <w:t xml:space="preserve">ssessor </w:t>
      </w:r>
      <w:r w:rsidRPr="005B027C">
        <w:rPr>
          <w:color w:val="0000FF"/>
        </w:rPr>
        <w:t xml:space="preserve">must meet again with the </w:t>
      </w:r>
      <w:r w:rsidR="00805087" w:rsidRPr="005B027C">
        <w:rPr>
          <w:color w:val="0000FF"/>
        </w:rPr>
        <w:t>AE</w:t>
      </w:r>
      <w:r w:rsidRPr="005B027C">
        <w:rPr>
          <w:color w:val="0000FF"/>
        </w:rPr>
        <w:t xml:space="preserve"> to present the draft </w:t>
      </w:r>
      <w:r w:rsidR="00830742">
        <w:rPr>
          <w:color w:val="0000FF"/>
        </w:rPr>
        <w:t>SAP</w:t>
      </w:r>
      <w:r w:rsidRPr="005B027C">
        <w:rPr>
          <w:color w:val="0000FF"/>
        </w:rPr>
        <w:t xml:space="preserve"> and make necessary changes before finalizing the plan. </w:t>
      </w:r>
      <w:r w:rsidR="00FD7768" w:rsidRPr="005B027C">
        <w:rPr>
          <w:color w:val="0000FF"/>
        </w:rPr>
        <w:t>This SAP</w:t>
      </w:r>
      <w:r w:rsidRPr="005B027C">
        <w:rPr>
          <w:color w:val="0000FF"/>
        </w:rPr>
        <w:t xml:space="preserve"> must be submitted to CMS for review prior to the assessment.</w:t>
      </w:r>
      <w:r w:rsidR="003A62AF" w:rsidRPr="005B027C">
        <w:rPr>
          <w:color w:val="0000FF"/>
        </w:rPr>
        <w:t>]</w:t>
      </w:r>
    </w:p>
    <w:p w14:paraId="35E9B1C2" w14:textId="68A639E1" w:rsidR="00DE7565" w:rsidRPr="005B027C" w:rsidRDefault="00DE7565" w:rsidP="00460F87">
      <w:pPr>
        <w:tabs>
          <w:tab w:val="left" w:pos="3005"/>
        </w:tabs>
        <w:sectPr w:rsidR="00DE7565" w:rsidRPr="005B027C" w:rsidSect="003408C8">
          <w:pgSz w:w="12240" w:h="15840" w:code="1"/>
          <w:pgMar w:top="1440" w:right="1440" w:bottom="1440" w:left="1440" w:header="504" w:footer="504" w:gutter="0"/>
          <w:pgNumType w:fmt="lowerRoman" w:start="1"/>
          <w:cols w:space="720"/>
          <w:docGrid w:linePitch="326"/>
        </w:sectPr>
      </w:pPr>
    </w:p>
    <w:p w14:paraId="61552190" w14:textId="77777777" w:rsidR="00DE7565" w:rsidRPr="005B027C" w:rsidRDefault="00DE7565" w:rsidP="00460F87">
      <w:pPr>
        <w:pStyle w:val="FrontMatterHeader"/>
        <w:keepNext w:val="0"/>
        <w:rPr>
          <w:rFonts w:ascii="Times New Roman" w:hAnsi="Times New Roman"/>
        </w:rPr>
      </w:pPr>
      <w:r w:rsidRPr="005B027C">
        <w:rPr>
          <w:rFonts w:ascii="Times New Roman" w:hAnsi="Times New Roman"/>
        </w:rPr>
        <w:lastRenderedPageBreak/>
        <w:t>Table of Contents</w:t>
      </w:r>
    </w:p>
    <w:p w14:paraId="59498550" w14:textId="58412681" w:rsidR="00C256A2" w:rsidRDefault="00DE7565">
      <w:pPr>
        <w:pStyle w:val="TOC1"/>
        <w:rPr>
          <w:rFonts w:asciiTheme="minorHAnsi" w:eastAsiaTheme="minorEastAsia" w:hAnsiTheme="minorHAnsi" w:cstheme="minorBidi"/>
          <w:b w:val="0"/>
          <w:sz w:val="22"/>
          <w:szCs w:val="22"/>
        </w:rPr>
      </w:pPr>
      <w:r w:rsidRPr="005B027C">
        <w:rPr>
          <w:rFonts w:eastAsiaTheme="minorEastAsia"/>
          <w:szCs w:val="24"/>
        </w:rPr>
        <w:fldChar w:fldCharType="begin"/>
      </w:r>
      <w:r w:rsidRPr="005B027C">
        <w:instrText xml:space="preserve"> TOC \h \z \t "Heading 1,1,Heading 2,2,Heading 3,3,AppHeading 1,1,AppHeading 2,2,AppHeading 3,3,Back Matter Heading,1" </w:instrText>
      </w:r>
      <w:r w:rsidRPr="005B027C">
        <w:rPr>
          <w:rFonts w:eastAsiaTheme="minorEastAsia"/>
          <w:szCs w:val="24"/>
        </w:rPr>
        <w:fldChar w:fldCharType="separate"/>
      </w:r>
      <w:hyperlink w:anchor="_Toc37088439" w:history="1">
        <w:r w:rsidR="00C256A2" w:rsidRPr="00CE3EEE">
          <w:rPr>
            <w:rStyle w:val="Hyperlink"/>
            <w:rFonts w:ascii="Times New Roman Bold" w:hAnsi="Times New Roman Bold"/>
          </w:rPr>
          <w:t>1.</w:t>
        </w:r>
        <w:r w:rsidR="00C256A2">
          <w:rPr>
            <w:rFonts w:asciiTheme="minorHAnsi" w:eastAsiaTheme="minorEastAsia" w:hAnsiTheme="minorHAnsi" w:cstheme="minorBidi"/>
            <w:b w:val="0"/>
            <w:sz w:val="22"/>
            <w:szCs w:val="22"/>
          </w:rPr>
          <w:tab/>
        </w:r>
        <w:r w:rsidR="00C256A2" w:rsidRPr="00CE3EEE">
          <w:rPr>
            <w:rStyle w:val="Hyperlink"/>
          </w:rPr>
          <w:t>Introduction</w:t>
        </w:r>
        <w:r w:rsidR="00C256A2">
          <w:rPr>
            <w:webHidden/>
          </w:rPr>
          <w:tab/>
        </w:r>
        <w:r w:rsidR="00C256A2">
          <w:rPr>
            <w:webHidden/>
          </w:rPr>
          <w:fldChar w:fldCharType="begin"/>
        </w:r>
        <w:r w:rsidR="00C256A2">
          <w:rPr>
            <w:webHidden/>
          </w:rPr>
          <w:instrText xml:space="preserve"> PAGEREF _Toc37088439 \h </w:instrText>
        </w:r>
        <w:r w:rsidR="00C256A2">
          <w:rPr>
            <w:webHidden/>
          </w:rPr>
        </w:r>
        <w:r w:rsidR="00C256A2">
          <w:rPr>
            <w:webHidden/>
          </w:rPr>
          <w:fldChar w:fldCharType="separate"/>
        </w:r>
        <w:r w:rsidR="00C256A2">
          <w:rPr>
            <w:webHidden/>
          </w:rPr>
          <w:t>4</w:t>
        </w:r>
        <w:r w:rsidR="00C256A2">
          <w:rPr>
            <w:webHidden/>
          </w:rPr>
          <w:fldChar w:fldCharType="end"/>
        </w:r>
      </w:hyperlink>
    </w:p>
    <w:p w14:paraId="748C3DC7" w14:textId="1621DA17" w:rsidR="00C256A2" w:rsidRDefault="00194712">
      <w:pPr>
        <w:pStyle w:val="TOC2"/>
        <w:rPr>
          <w:rFonts w:asciiTheme="minorHAnsi" w:eastAsiaTheme="minorEastAsia" w:hAnsiTheme="minorHAnsi" w:cstheme="minorBidi"/>
          <w:sz w:val="22"/>
          <w:szCs w:val="22"/>
        </w:rPr>
      </w:pPr>
      <w:hyperlink w:anchor="_Toc37088440" w:history="1">
        <w:r w:rsidR="00C256A2" w:rsidRPr="00CE3EEE">
          <w:rPr>
            <w:rStyle w:val="Hyperlink"/>
            <w:rFonts w:ascii="Times New Roman Bold" w:hAnsi="Times New Roman Bold"/>
          </w:rPr>
          <w:t>1.1</w:t>
        </w:r>
        <w:r w:rsidR="00C256A2">
          <w:rPr>
            <w:rFonts w:asciiTheme="minorHAnsi" w:eastAsiaTheme="minorEastAsia" w:hAnsiTheme="minorHAnsi" w:cstheme="minorBidi"/>
            <w:sz w:val="22"/>
            <w:szCs w:val="22"/>
          </w:rPr>
          <w:tab/>
        </w:r>
        <w:r w:rsidR="00C256A2" w:rsidRPr="00CE3EEE">
          <w:rPr>
            <w:rStyle w:val="Hyperlink"/>
          </w:rPr>
          <w:t>Applicable Laws, Regulations, and Standards</w:t>
        </w:r>
        <w:r w:rsidR="00C256A2">
          <w:rPr>
            <w:webHidden/>
          </w:rPr>
          <w:tab/>
        </w:r>
        <w:r w:rsidR="00C256A2">
          <w:rPr>
            <w:webHidden/>
          </w:rPr>
          <w:fldChar w:fldCharType="begin"/>
        </w:r>
        <w:r w:rsidR="00C256A2">
          <w:rPr>
            <w:webHidden/>
          </w:rPr>
          <w:instrText xml:space="preserve"> PAGEREF _Toc37088440 \h </w:instrText>
        </w:r>
        <w:r w:rsidR="00C256A2">
          <w:rPr>
            <w:webHidden/>
          </w:rPr>
        </w:r>
        <w:r w:rsidR="00C256A2">
          <w:rPr>
            <w:webHidden/>
          </w:rPr>
          <w:fldChar w:fldCharType="separate"/>
        </w:r>
        <w:r w:rsidR="00C256A2">
          <w:rPr>
            <w:webHidden/>
          </w:rPr>
          <w:t>4</w:t>
        </w:r>
        <w:r w:rsidR="00C256A2">
          <w:rPr>
            <w:webHidden/>
          </w:rPr>
          <w:fldChar w:fldCharType="end"/>
        </w:r>
      </w:hyperlink>
    </w:p>
    <w:p w14:paraId="432AF4D4" w14:textId="09455A9A" w:rsidR="00C256A2" w:rsidRDefault="00194712">
      <w:pPr>
        <w:pStyle w:val="TOC2"/>
        <w:rPr>
          <w:rFonts w:asciiTheme="minorHAnsi" w:eastAsiaTheme="minorEastAsia" w:hAnsiTheme="minorHAnsi" w:cstheme="minorBidi"/>
          <w:sz w:val="22"/>
          <w:szCs w:val="22"/>
        </w:rPr>
      </w:pPr>
      <w:hyperlink w:anchor="_Toc37088441" w:history="1">
        <w:r w:rsidR="00C256A2" w:rsidRPr="00CE3EEE">
          <w:rPr>
            <w:rStyle w:val="Hyperlink"/>
            <w:rFonts w:ascii="Times New Roman Bold" w:hAnsi="Times New Roman Bold"/>
          </w:rPr>
          <w:t>1.2</w:t>
        </w:r>
        <w:r w:rsidR="00C256A2">
          <w:rPr>
            <w:rFonts w:asciiTheme="minorHAnsi" w:eastAsiaTheme="minorEastAsia" w:hAnsiTheme="minorHAnsi" w:cstheme="minorBidi"/>
            <w:sz w:val="22"/>
            <w:szCs w:val="22"/>
          </w:rPr>
          <w:tab/>
        </w:r>
        <w:r w:rsidR="00C256A2" w:rsidRPr="00CE3EEE">
          <w:rPr>
            <w:rStyle w:val="Hyperlink"/>
          </w:rPr>
          <w:t>Purpose</w:t>
        </w:r>
        <w:r w:rsidR="00C256A2">
          <w:rPr>
            <w:webHidden/>
          </w:rPr>
          <w:tab/>
        </w:r>
        <w:r w:rsidR="00C256A2">
          <w:rPr>
            <w:webHidden/>
          </w:rPr>
          <w:fldChar w:fldCharType="begin"/>
        </w:r>
        <w:r w:rsidR="00C256A2">
          <w:rPr>
            <w:webHidden/>
          </w:rPr>
          <w:instrText xml:space="preserve"> PAGEREF _Toc37088441 \h </w:instrText>
        </w:r>
        <w:r w:rsidR="00C256A2">
          <w:rPr>
            <w:webHidden/>
          </w:rPr>
        </w:r>
        <w:r w:rsidR="00C256A2">
          <w:rPr>
            <w:webHidden/>
          </w:rPr>
          <w:fldChar w:fldCharType="separate"/>
        </w:r>
        <w:r w:rsidR="00C256A2">
          <w:rPr>
            <w:webHidden/>
          </w:rPr>
          <w:t>5</w:t>
        </w:r>
        <w:r w:rsidR="00C256A2">
          <w:rPr>
            <w:webHidden/>
          </w:rPr>
          <w:fldChar w:fldCharType="end"/>
        </w:r>
      </w:hyperlink>
    </w:p>
    <w:p w14:paraId="61FF3477" w14:textId="714B697B" w:rsidR="00C256A2" w:rsidRDefault="00194712">
      <w:pPr>
        <w:pStyle w:val="TOC1"/>
        <w:rPr>
          <w:rFonts w:asciiTheme="minorHAnsi" w:eastAsiaTheme="minorEastAsia" w:hAnsiTheme="minorHAnsi" w:cstheme="minorBidi"/>
          <w:b w:val="0"/>
          <w:sz w:val="22"/>
          <w:szCs w:val="22"/>
        </w:rPr>
      </w:pPr>
      <w:hyperlink w:anchor="_Toc37088442" w:history="1">
        <w:r w:rsidR="00C256A2" w:rsidRPr="00CE3EEE">
          <w:rPr>
            <w:rStyle w:val="Hyperlink"/>
            <w:rFonts w:ascii="Times New Roman Bold" w:hAnsi="Times New Roman Bold"/>
          </w:rPr>
          <w:t>2.</w:t>
        </w:r>
        <w:r w:rsidR="00C256A2">
          <w:rPr>
            <w:rFonts w:asciiTheme="minorHAnsi" w:eastAsiaTheme="minorEastAsia" w:hAnsiTheme="minorHAnsi" w:cstheme="minorBidi"/>
            <w:b w:val="0"/>
            <w:sz w:val="22"/>
            <w:szCs w:val="22"/>
          </w:rPr>
          <w:tab/>
        </w:r>
        <w:r w:rsidR="00C256A2" w:rsidRPr="00CE3EEE">
          <w:rPr>
            <w:rStyle w:val="Hyperlink"/>
          </w:rPr>
          <w:t>Scope</w:t>
        </w:r>
        <w:r w:rsidR="00C256A2">
          <w:rPr>
            <w:webHidden/>
          </w:rPr>
          <w:tab/>
        </w:r>
        <w:r w:rsidR="00C256A2">
          <w:rPr>
            <w:webHidden/>
          </w:rPr>
          <w:fldChar w:fldCharType="begin"/>
        </w:r>
        <w:r w:rsidR="00C256A2">
          <w:rPr>
            <w:webHidden/>
          </w:rPr>
          <w:instrText xml:space="preserve"> PAGEREF _Toc37088442 \h </w:instrText>
        </w:r>
        <w:r w:rsidR="00C256A2">
          <w:rPr>
            <w:webHidden/>
          </w:rPr>
        </w:r>
        <w:r w:rsidR="00C256A2">
          <w:rPr>
            <w:webHidden/>
          </w:rPr>
          <w:fldChar w:fldCharType="separate"/>
        </w:r>
        <w:r w:rsidR="00C256A2">
          <w:rPr>
            <w:webHidden/>
          </w:rPr>
          <w:t>5</w:t>
        </w:r>
        <w:r w:rsidR="00C256A2">
          <w:rPr>
            <w:webHidden/>
          </w:rPr>
          <w:fldChar w:fldCharType="end"/>
        </w:r>
      </w:hyperlink>
    </w:p>
    <w:p w14:paraId="168CB610" w14:textId="247A3A08" w:rsidR="00C256A2" w:rsidRDefault="00194712">
      <w:pPr>
        <w:pStyle w:val="TOC2"/>
        <w:rPr>
          <w:rFonts w:asciiTheme="minorHAnsi" w:eastAsiaTheme="minorEastAsia" w:hAnsiTheme="minorHAnsi" w:cstheme="minorBidi"/>
          <w:sz w:val="22"/>
          <w:szCs w:val="22"/>
        </w:rPr>
      </w:pPr>
      <w:hyperlink w:anchor="_Toc37088443" w:history="1">
        <w:r w:rsidR="00C256A2" w:rsidRPr="00CE3EEE">
          <w:rPr>
            <w:rStyle w:val="Hyperlink"/>
            <w:rFonts w:ascii="Times New Roman Bold" w:hAnsi="Times New Roman Bold"/>
          </w:rPr>
          <w:t>2.1</w:t>
        </w:r>
        <w:r w:rsidR="00C256A2">
          <w:rPr>
            <w:rFonts w:asciiTheme="minorHAnsi" w:eastAsiaTheme="minorEastAsia" w:hAnsiTheme="minorHAnsi" w:cstheme="minorBidi"/>
            <w:sz w:val="22"/>
            <w:szCs w:val="22"/>
          </w:rPr>
          <w:tab/>
        </w:r>
        <w:r w:rsidR="00C256A2" w:rsidRPr="00CE3EEE">
          <w:rPr>
            <w:rStyle w:val="Hyperlink"/>
          </w:rPr>
          <w:t>System or Application Name</w:t>
        </w:r>
        <w:r w:rsidR="00C256A2">
          <w:rPr>
            <w:webHidden/>
          </w:rPr>
          <w:tab/>
        </w:r>
        <w:r w:rsidR="00C256A2">
          <w:rPr>
            <w:webHidden/>
          </w:rPr>
          <w:fldChar w:fldCharType="begin"/>
        </w:r>
        <w:r w:rsidR="00C256A2">
          <w:rPr>
            <w:webHidden/>
          </w:rPr>
          <w:instrText xml:space="preserve"> PAGEREF _Toc37088443 \h </w:instrText>
        </w:r>
        <w:r w:rsidR="00C256A2">
          <w:rPr>
            <w:webHidden/>
          </w:rPr>
        </w:r>
        <w:r w:rsidR="00C256A2">
          <w:rPr>
            <w:webHidden/>
          </w:rPr>
          <w:fldChar w:fldCharType="separate"/>
        </w:r>
        <w:r w:rsidR="00C256A2">
          <w:rPr>
            <w:webHidden/>
          </w:rPr>
          <w:t>5</w:t>
        </w:r>
        <w:r w:rsidR="00C256A2">
          <w:rPr>
            <w:webHidden/>
          </w:rPr>
          <w:fldChar w:fldCharType="end"/>
        </w:r>
      </w:hyperlink>
    </w:p>
    <w:p w14:paraId="2F314ED1" w14:textId="0EDEA571" w:rsidR="00C256A2" w:rsidRDefault="00194712">
      <w:pPr>
        <w:pStyle w:val="TOC2"/>
        <w:rPr>
          <w:rFonts w:asciiTheme="minorHAnsi" w:eastAsiaTheme="minorEastAsia" w:hAnsiTheme="minorHAnsi" w:cstheme="minorBidi"/>
          <w:sz w:val="22"/>
          <w:szCs w:val="22"/>
        </w:rPr>
      </w:pPr>
      <w:hyperlink w:anchor="_Toc37088444" w:history="1">
        <w:r w:rsidR="00C256A2" w:rsidRPr="00CE3EEE">
          <w:rPr>
            <w:rStyle w:val="Hyperlink"/>
            <w:rFonts w:ascii="Times New Roman Bold" w:hAnsi="Times New Roman Bold"/>
          </w:rPr>
          <w:t>2.2</w:t>
        </w:r>
        <w:r w:rsidR="00C256A2">
          <w:rPr>
            <w:rFonts w:asciiTheme="minorHAnsi" w:eastAsiaTheme="minorEastAsia" w:hAnsiTheme="minorHAnsi" w:cstheme="minorBidi"/>
            <w:sz w:val="22"/>
            <w:szCs w:val="22"/>
          </w:rPr>
          <w:tab/>
        </w:r>
        <w:r w:rsidR="00C256A2" w:rsidRPr="00CE3EEE">
          <w:rPr>
            <w:rStyle w:val="Hyperlink"/>
          </w:rPr>
          <w:t>IP Addresses Slated for Testing</w:t>
        </w:r>
        <w:r w:rsidR="00C256A2">
          <w:rPr>
            <w:webHidden/>
          </w:rPr>
          <w:tab/>
        </w:r>
        <w:r w:rsidR="00C256A2">
          <w:rPr>
            <w:webHidden/>
          </w:rPr>
          <w:fldChar w:fldCharType="begin"/>
        </w:r>
        <w:r w:rsidR="00C256A2">
          <w:rPr>
            <w:webHidden/>
          </w:rPr>
          <w:instrText xml:space="preserve"> PAGEREF _Toc37088444 \h </w:instrText>
        </w:r>
        <w:r w:rsidR="00C256A2">
          <w:rPr>
            <w:webHidden/>
          </w:rPr>
        </w:r>
        <w:r w:rsidR="00C256A2">
          <w:rPr>
            <w:webHidden/>
          </w:rPr>
          <w:fldChar w:fldCharType="separate"/>
        </w:r>
        <w:r w:rsidR="00C256A2">
          <w:rPr>
            <w:webHidden/>
          </w:rPr>
          <w:t>6</w:t>
        </w:r>
        <w:r w:rsidR="00C256A2">
          <w:rPr>
            <w:webHidden/>
          </w:rPr>
          <w:fldChar w:fldCharType="end"/>
        </w:r>
      </w:hyperlink>
    </w:p>
    <w:p w14:paraId="11A97AF3" w14:textId="3810201F" w:rsidR="00C256A2" w:rsidRDefault="00194712">
      <w:pPr>
        <w:pStyle w:val="TOC2"/>
        <w:rPr>
          <w:rFonts w:asciiTheme="minorHAnsi" w:eastAsiaTheme="minorEastAsia" w:hAnsiTheme="minorHAnsi" w:cstheme="minorBidi"/>
          <w:sz w:val="22"/>
          <w:szCs w:val="22"/>
        </w:rPr>
      </w:pPr>
      <w:hyperlink w:anchor="_Toc37088445" w:history="1">
        <w:r w:rsidR="00C256A2" w:rsidRPr="00CE3EEE">
          <w:rPr>
            <w:rStyle w:val="Hyperlink"/>
            <w:rFonts w:ascii="Times New Roman Bold" w:hAnsi="Times New Roman Bold"/>
          </w:rPr>
          <w:t>2.3</w:t>
        </w:r>
        <w:r w:rsidR="00C256A2">
          <w:rPr>
            <w:rFonts w:asciiTheme="minorHAnsi" w:eastAsiaTheme="minorEastAsia" w:hAnsiTheme="minorHAnsi" w:cstheme="minorBidi"/>
            <w:sz w:val="22"/>
            <w:szCs w:val="22"/>
          </w:rPr>
          <w:tab/>
        </w:r>
        <w:r w:rsidR="00C256A2" w:rsidRPr="00CE3EEE">
          <w:rPr>
            <w:rStyle w:val="Hyperlink"/>
          </w:rPr>
          <w:t>Applications</w:t>
        </w:r>
        <w:r w:rsidR="00C256A2">
          <w:rPr>
            <w:webHidden/>
          </w:rPr>
          <w:tab/>
        </w:r>
        <w:r w:rsidR="00C256A2">
          <w:rPr>
            <w:webHidden/>
          </w:rPr>
          <w:fldChar w:fldCharType="begin"/>
        </w:r>
        <w:r w:rsidR="00C256A2">
          <w:rPr>
            <w:webHidden/>
          </w:rPr>
          <w:instrText xml:space="preserve"> PAGEREF _Toc37088445 \h </w:instrText>
        </w:r>
        <w:r w:rsidR="00C256A2">
          <w:rPr>
            <w:webHidden/>
          </w:rPr>
        </w:r>
        <w:r w:rsidR="00C256A2">
          <w:rPr>
            <w:webHidden/>
          </w:rPr>
          <w:fldChar w:fldCharType="separate"/>
        </w:r>
        <w:r w:rsidR="00C256A2">
          <w:rPr>
            <w:webHidden/>
          </w:rPr>
          <w:t>7</w:t>
        </w:r>
        <w:r w:rsidR="00C256A2">
          <w:rPr>
            <w:webHidden/>
          </w:rPr>
          <w:fldChar w:fldCharType="end"/>
        </w:r>
      </w:hyperlink>
    </w:p>
    <w:p w14:paraId="2DDE79A5" w14:textId="24CB034C" w:rsidR="00C256A2" w:rsidRDefault="00194712">
      <w:pPr>
        <w:pStyle w:val="TOC2"/>
        <w:rPr>
          <w:rFonts w:asciiTheme="minorHAnsi" w:eastAsiaTheme="minorEastAsia" w:hAnsiTheme="minorHAnsi" w:cstheme="minorBidi"/>
          <w:sz w:val="22"/>
          <w:szCs w:val="22"/>
        </w:rPr>
      </w:pPr>
      <w:hyperlink w:anchor="_Toc37088446" w:history="1">
        <w:r w:rsidR="00C256A2" w:rsidRPr="00CE3EEE">
          <w:rPr>
            <w:rStyle w:val="Hyperlink"/>
            <w:rFonts w:ascii="Times New Roman Bold" w:hAnsi="Times New Roman Bold"/>
          </w:rPr>
          <w:t>2.4</w:t>
        </w:r>
        <w:r w:rsidR="00C256A2">
          <w:rPr>
            <w:rFonts w:asciiTheme="minorHAnsi" w:eastAsiaTheme="minorEastAsia" w:hAnsiTheme="minorHAnsi" w:cstheme="minorBidi"/>
            <w:sz w:val="22"/>
            <w:szCs w:val="22"/>
          </w:rPr>
          <w:tab/>
        </w:r>
        <w:r w:rsidR="00C256A2" w:rsidRPr="00CE3EEE">
          <w:rPr>
            <w:rStyle w:val="Hyperlink"/>
          </w:rPr>
          <w:t>Roles Slated for Testing</w:t>
        </w:r>
        <w:r w:rsidR="00C256A2">
          <w:rPr>
            <w:webHidden/>
          </w:rPr>
          <w:tab/>
        </w:r>
        <w:r w:rsidR="00C256A2">
          <w:rPr>
            <w:webHidden/>
          </w:rPr>
          <w:fldChar w:fldCharType="begin"/>
        </w:r>
        <w:r w:rsidR="00C256A2">
          <w:rPr>
            <w:webHidden/>
          </w:rPr>
          <w:instrText xml:space="preserve"> PAGEREF _Toc37088446 \h </w:instrText>
        </w:r>
        <w:r w:rsidR="00C256A2">
          <w:rPr>
            <w:webHidden/>
          </w:rPr>
        </w:r>
        <w:r w:rsidR="00C256A2">
          <w:rPr>
            <w:webHidden/>
          </w:rPr>
          <w:fldChar w:fldCharType="separate"/>
        </w:r>
        <w:r w:rsidR="00C256A2">
          <w:rPr>
            <w:webHidden/>
          </w:rPr>
          <w:t>7</w:t>
        </w:r>
        <w:r w:rsidR="00C256A2">
          <w:rPr>
            <w:webHidden/>
          </w:rPr>
          <w:fldChar w:fldCharType="end"/>
        </w:r>
      </w:hyperlink>
    </w:p>
    <w:p w14:paraId="4AED7FB7" w14:textId="57EA4C03" w:rsidR="00C256A2" w:rsidRDefault="00194712">
      <w:pPr>
        <w:pStyle w:val="TOC2"/>
        <w:rPr>
          <w:rFonts w:asciiTheme="minorHAnsi" w:eastAsiaTheme="minorEastAsia" w:hAnsiTheme="minorHAnsi" w:cstheme="minorBidi"/>
          <w:sz w:val="22"/>
          <w:szCs w:val="22"/>
        </w:rPr>
      </w:pPr>
      <w:hyperlink w:anchor="_Toc37088447" w:history="1">
        <w:r w:rsidR="00C256A2" w:rsidRPr="00CE3EEE">
          <w:rPr>
            <w:rStyle w:val="Hyperlink"/>
            <w:rFonts w:ascii="Times New Roman Bold" w:hAnsi="Times New Roman Bold"/>
          </w:rPr>
          <w:t>2.5</w:t>
        </w:r>
        <w:r w:rsidR="00C256A2">
          <w:rPr>
            <w:rFonts w:asciiTheme="minorHAnsi" w:eastAsiaTheme="minorEastAsia" w:hAnsiTheme="minorHAnsi" w:cstheme="minorBidi"/>
            <w:sz w:val="22"/>
            <w:szCs w:val="22"/>
          </w:rPr>
          <w:tab/>
        </w:r>
        <w:r w:rsidR="00C256A2" w:rsidRPr="00CE3EEE">
          <w:rPr>
            <w:rStyle w:val="Hyperlink"/>
          </w:rPr>
          <w:t>Web Applications Slated for Testing</w:t>
        </w:r>
        <w:r w:rsidR="00C256A2">
          <w:rPr>
            <w:webHidden/>
          </w:rPr>
          <w:tab/>
        </w:r>
        <w:r w:rsidR="00C256A2">
          <w:rPr>
            <w:webHidden/>
          </w:rPr>
          <w:fldChar w:fldCharType="begin"/>
        </w:r>
        <w:r w:rsidR="00C256A2">
          <w:rPr>
            <w:webHidden/>
          </w:rPr>
          <w:instrText xml:space="preserve"> PAGEREF _Toc37088447 \h </w:instrText>
        </w:r>
        <w:r w:rsidR="00C256A2">
          <w:rPr>
            <w:webHidden/>
          </w:rPr>
        </w:r>
        <w:r w:rsidR="00C256A2">
          <w:rPr>
            <w:webHidden/>
          </w:rPr>
          <w:fldChar w:fldCharType="separate"/>
        </w:r>
        <w:r w:rsidR="00C256A2">
          <w:rPr>
            <w:webHidden/>
          </w:rPr>
          <w:t>8</w:t>
        </w:r>
        <w:r w:rsidR="00C256A2">
          <w:rPr>
            <w:webHidden/>
          </w:rPr>
          <w:fldChar w:fldCharType="end"/>
        </w:r>
      </w:hyperlink>
    </w:p>
    <w:p w14:paraId="144961FB" w14:textId="256057EA" w:rsidR="00C256A2" w:rsidRDefault="00194712">
      <w:pPr>
        <w:pStyle w:val="TOC2"/>
        <w:rPr>
          <w:rFonts w:asciiTheme="minorHAnsi" w:eastAsiaTheme="minorEastAsia" w:hAnsiTheme="minorHAnsi" w:cstheme="minorBidi"/>
          <w:sz w:val="22"/>
          <w:szCs w:val="22"/>
        </w:rPr>
      </w:pPr>
      <w:hyperlink w:anchor="_Toc37088448" w:history="1">
        <w:r w:rsidR="00C256A2" w:rsidRPr="00CE3EEE">
          <w:rPr>
            <w:rStyle w:val="Hyperlink"/>
            <w:rFonts w:ascii="Times New Roman Bold" w:hAnsi="Times New Roman Bold"/>
          </w:rPr>
          <w:t>2.6</w:t>
        </w:r>
        <w:r w:rsidR="00C256A2">
          <w:rPr>
            <w:rFonts w:asciiTheme="minorHAnsi" w:eastAsiaTheme="minorEastAsia" w:hAnsiTheme="minorHAnsi" w:cstheme="minorBidi"/>
            <w:sz w:val="22"/>
            <w:szCs w:val="22"/>
          </w:rPr>
          <w:tab/>
        </w:r>
        <w:r w:rsidR="00C256A2" w:rsidRPr="00CE3EEE">
          <w:rPr>
            <w:rStyle w:val="Hyperlink"/>
          </w:rPr>
          <w:t>Infrastructure and Network Slated for Testing</w:t>
        </w:r>
        <w:r w:rsidR="00C256A2">
          <w:rPr>
            <w:webHidden/>
          </w:rPr>
          <w:tab/>
        </w:r>
        <w:r w:rsidR="00C256A2">
          <w:rPr>
            <w:webHidden/>
          </w:rPr>
          <w:fldChar w:fldCharType="begin"/>
        </w:r>
        <w:r w:rsidR="00C256A2">
          <w:rPr>
            <w:webHidden/>
          </w:rPr>
          <w:instrText xml:space="preserve"> PAGEREF _Toc37088448 \h </w:instrText>
        </w:r>
        <w:r w:rsidR="00C256A2">
          <w:rPr>
            <w:webHidden/>
          </w:rPr>
        </w:r>
        <w:r w:rsidR="00C256A2">
          <w:rPr>
            <w:webHidden/>
          </w:rPr>
          <w:fldChar w:fldCharType="separate"/>
        </w:r>
        <w:r w:rsidR="00C256A2">
          <w:rPr>
            <w:webHidden/>
          </w:rPr>
          <w:t>8</w:t>
        </w:r>
        <w:r w:rsidR="00C256A2">
          <w:rPr>
            <w:webHidden/>
          </w:rPr>
          <w:fldChar w:fldCharType="end"/>
        </w:r>
      </w:hyperlink>
    </w:p>
    <w:p w14:paraId="5E408D22" w14:textId="08704D56" w:rsidR="00C256A2" w:rsidRDefault="00194712">
      <w:pPr>
        <w:pStyle w:val="TOC2"/>
        <w:rPr>
          <w:rFonts w:asciiTheme="minorHAnsi" w:eastAsiaTheme="minorEastAsia" w:hAnsiTheme="minorHAnsi" w:cstheme="minorBidi"/>
          <w:sz w:val="22"/>
          <w:szCs w:val="22"/>
        </w:rPr>
      </w:pPr>
      <w:hyperlink w:anchor="_Toc37088449" w:history="1">
        <w:r w:rsidR="00C256A2" w:rsidRPr="00CE3EEE">
          <w:rPr>
            <w:rStyle w:val="Hyperlink"/>
            <w:rFonts w:ascii="Times New Roman Bold" w:hAnsi="Times New Roman Bold"/>
          </w:rPr>
          <w:t>2.7</w:t>
        </w:r>
        <w:r w:rsidR="00C256A2">
          <w:rPr>
            <w:rFonts w:asciiTheme="minorHAnsi" w:eastAsiaTheme="minorEastAsia" w:hAnsiTheme="minorHAnsi" w:cstheme="minorBidi"/>
            <w:sz w:val="22"/>
            <w:szCs w:val="22"/>
          </w:rPr>
          <w:tab/>
        </w:r>
        <w:r w:rsidR="00C256A2" w:rsidRPr="00CE3EEE">
          <w:rPr>
            <w:rStyle w:val="Hyperlink"/>
          </w:rPr>
          <w:t>Databases Slated for Testing</w:t>
        </w:r>
        <w:r w:rsidR="00C256A2">
          <w:rPr>
            <w:webHidden/>
          </w:rPr>
          <w:tab/>
        </w:r>
        <w:r w:rsidR="00C256A2">
          <w:rPr>
            <w:webHidden/>
          </w:rPr>
          <w:fldChar w:fldCharType="begin"/>
        </w:r>
        <w:r w:rsidR="00C256A2">
          <w:rPr>
            <w:webHidden/>
          </w:rPr>
          <w:instrText xml:space="preserve"> PAGEREF _Toc37088449 \h </w:instrText>
        </w:r>
        <w:r w:rsidR="00C256A2">
          <w:rPr>
            <w:webHidden/>
          </w:rPr>
        </w:r>
        <w:r w:rsidR="00C256A2">
          <w:rPr>
            <w:webHidden/>
          </w:rPr>
          <w:fldChar w:fldCharType="separate"/>
        </w:r>
        <w:r w:rsidR="00C256A2">
          <w:rPr>
            <w:webHidden/>
          </w:rPr>
          <w:t>9</w:t>
        </w:r>
        <w:r w:rsidR="00C256A2">
          <w:rPr>
            <w:webHidden/>
          </w:rPr>
          <w:fldChar w:fldCharType="end"/>
        </w:r>
      </w:hyperlink>
    </w:p>
    <w:p w14:paraId="6D733EF8" w14:textId="7949DC6D" w:rsidR="00C256A2" w:rsidRDefault="00194712">
      <w:pPr>
        <w:pStyle w:val="TOC2"/>
        <w:rPr>
          <w:rFonts w:asciiTheme="minorHAnsi" w:eastAsiaTheme="minorEastAsia" w:hAnsiTheme="minorHAnsi" w:cstheme="minorBidi"/>
          <w:sz w:val="22"/>
          <w:szCs w:val="22"/>
        </w:rPr>
      </w:pPr>
      <w:hyperlink w:anchor="_Toc37088450" w:history="1">
        <w:r w:rsidR="00C256A2" w:rsidRPr="00CE3EEE">
          <w:rPr>
            <w:rStyle w:val="Hyperlink"/>
            <w:rFonts w:ascii="Times New Roman Bold" w:hAnsi="Times New Roman Bold"/>
          </w:rPr>
          <w:t>2.8</w:t>
        </w:r>
        <w:r w:rsidR="00C256A2">
          <w:rPr>
            <w:rFonts w:asciiTheme="minorHAnsi" w:eastAsiaTheme="minorEastAsia" w:hAnsiTheme="minorHAnsi" w:cstheme="minorBidi"/>
            <w:sz w:val="22"/>
            <w:szCs w:val="22"/>
          </w:rPr>
          <w:tab/>
        </w:r>
        <w:r w:rsidR="00C256A2" w:rsidRPr="00CE3EEE">
          <w:rPr>
            <w:rStyle w:val="Hyperlink"/>
          </w:rPr>
          <w:t>Documentation Review</w:t>
        </w:r>
        <w:r w:rsidR="00C256A2">
          <w:rPr>
            <w:webHidden/>
          </w:rPr>
          <w:tab/>
        </w:r>
        <w:r w:rsidR="00C256A2">
          <w:rPr>
            <w:webHidden/>
          </w:rPr>
          <w:fldChar w:fldCharType="begin"/>
        </w:r>
        <w:r w:rsidR="00C256A2">
          <w:rPr>
            <w:webHidden/>
          </w:rPr>
          <w:instrText xml:space="preserve"> PAGEREF _Toc37088450 \h </w:instrText>
        </w:r>
        <w:r w:rsidR="00C256A2">
          <w:rPr>
            <w:webHidden/>
          </w:rPr>
        </w:r>
        <w:r w:rsidR="00C256A2">
          <w:rPr>
            <w:webHidden/>
          </w:rPr>
          <w:fldChar w:fldCharType="separate"/>
        </w:r>
        <w:r w:rsidR="00C256A2">
          <w:rPr>
            <w:webHidden/>
          </w:rPr>
          <w:t>9</w:t>
        </w:r>
        <w:r w:rsidR="00C256A2">
          <w:rPr>
            <w:webHidden/>
          </w:rPr>
          <w:fldChar w:fldCharType="end"/>
        </w:r>
      </w:hyperlink>
    </w:p>
    <w:p w14:paraId="7943A654" w14:textId="2BFA6F3F" w:rsidR="00C256A2" w:rsidRDefault="00194712">
      <w:pPr>
        <w:pStyle w:val="TOC2"/>
        <w:rPr>
          <w:rFonts w:asciiTheme="minorHAnsi" w:eastAsiaTheme="minorEastAsia" w:hAnsiTheme="minorHAnsi" w:cstheme="minorBidi"/>
          <w:sz w:val="22"/>
          <w:szCs w:val="22"/>
        </w:rPr>
      </w:pPr>
      <w:hyperlink w:anchor="_Toc37088451" w:history="1">
        <w:r w:rsidR="00C256A2" w:rsidRPr="00CE3EEE">
          <w:rPr>
            <w:rStyle w:val="Hyperlink"/>
            <w:rFonts w:ascii="Times New Roman Bold" w:hAnsi="Times New Roman Bold"/>
          </w:rPr>
          <w:t>2.9</w:t>
        </w:r>
        <w:r w:rsidR="00C256A2">
          <w:rPr>
            <w:rFonts w:asciiTheme="minorHAnsi" w:eastAsiaTheme="minorEastAsia" w:hAnsiTheme="minorHAnsi" w:cstheme="minorBidi"/>
            <w:sz w:val="22"/>
            <w:szCs w:val="22"/>
          </w:rPr>
          <w:tab/>
        </w:r>
        <w:r w:rsidR="00C256A2" w:rsidRPr="00CE3EEE">
          <w:rPr>
            <w:rStyle w:val="Hyperlink"/>
          </w:rPr>
          <w:t>MARS-E Controls to be Evaluated</w:t>
        </w:r>
        <w:r w:rsidR="00C256A2">
          <w:rPr>
            <w:webHidden/>
          </w:rPr>
          <w:tab/>
        </w:r>
        <w:r w:rsidR="00C256A2">
          <w:rPr>
            <w:webHidden/>
          </w:rPr>
          <w:fldChar w:fldCharType="begin"/>
        </w:r>
        <w:r w:rsidR="00C256A2">
          <w:rPr>
            <w:webHidden/>
          </w:rPr>
          <w:instrText xml:space="preserve"> PAGEREF _Toc37088451 \h </w:instrText>
        </w:r>
        <w:r w:rsidR="00C256A2">
          <w:rPr>
            <w:webHidden/>
          </w:rPr>
        </w:r>
        <w:r w:rsidR="00C256A2">
          <w:rPr>
            <w:webHidden/>
          </w:rPr>
          <w:fldChar w:fldCharType="separate"/>
        </w:r>
        <w:r w:rsidR="00C256A2">
          <w:rPr>
            <w:webHidden/>
          </w:rPr>
          <w:t>10</w:t>
        </w:r>
        <w:r w:rsidR="00C256A2">
          <w:rPr>
            <w:webHidden/>
          </w:rPr>
          <w:fldChar w:fldCharType="end"/>
        </w:r>
      </w:hyperlink>
    </w:p>
    <w:p w14:paraId="3350D6A2" w14:textId="6C37C97E" w:rsidR="00C256A2" w:rsidRDefault="00194712">
      <w:pPr>
        <w:pStyle w:val="TOC2"/>
        <w:rPr>
          <w:rFonts w:asciiTheme="minorHAnsi" w:eastAsiaTheme="minorEastAsia" w:hAnsiTheme="minorHAnsi" w:cstheme="minorBidi"/>
          <w:sz w:val="22"/>
          <w:szCs w:val="22"/>
        </w:rPr>
      </w:pPr>
      <w:hyperlink w:anchor="_Toc37088452" w:history="1">
        <w:r w:rsidR="00C256A2" w:rsidRPr="00CE3EEE">
          <w:rPr>
            <w:rStyle w:val="Hyperlink"/>
            <w:rFonts w:ascii="Times New Roman Bold" w:hAnsi="Times New Roman Bold"/>
          </w:rPr>
          <w:t>2.10</w:t>
        </w:r>
        <w:r w:rsidR="00C256A2">
          <w:rPr>
            <w:rFonts w:asciiTheme="minorHAnsi" w:eastAsiaTheme="minorEastAsia" w:hAnsiTheme="minorHAnsi" w:cstheme="minorBidi"/>
            <w:sz w:val="22"/>
            <w:szCs w:val="22"/>
          </w:rPr>
          <w:tab/>
        </w:r>
        <w:r w:rsidR="00C256A2" w:rsidRPr="00CE3EEE">
          <w:rPr>
            <w:rStyle w:val="Hyperlink"/>
          </w:rPr>
          <w:t>Assumptions/Limitations</w:t>
        </w:r>
        <w:r w:rsidR="00C256A2">
          <w:rPr>
            <w:webHidden/>
          </w:rPr>
          <w:tab/>
        </w:r>
        <w:r w:rsidR="00C256A2">
          <w:rPr>
            <w:webHidden/>
          </w:rPr>
          <w:fldChar w:fldCharType="begin"/>
        </w:r>
        <w:r w:rsidR="00C256A2">
          <w:rPr>
            <w:webHidden/>
          </w:rPr>
          <w:instrText xml:space="preserve"> PAGEREF _Toc37088452 \h </w:instrText>
        </w:r>
        <w:r w:rsidR="00C256A2">
          <w:rPr>
            <w:webHidden/>
          </w:rPr>
        </w:r>
        <w:r w:rsidR="00C256A2">
          <w:rPr>
            <w:webHidden/>
          </w:rPr>
          <w:fldChar w:fldCharType="separate"/>
        </w:r>
        <w:r w:rsidR="00C256A2">
          <w:rPr>
            <w:webHidden/>
          </w:rPr>
          <w:t>11</w:t>
        </w:r>
        <w:r w:rsidR="00C256A2">
          <w:rPr>
            <w:webHidden/>
          </w:rPr>
          <w:fldChar w:fldCharType="end"/>
        </w:r>
      </w:hyperlink>
    </w:p>
    <w:p w14:paraId="3F46D0E7" w14:textId="3C6CCB8F" w:rsidR="00C256A2" w:rsidRDefault="00194712">
      <w:pPr>
        <w:pStyle w:val="TOC1"/>
        <w:rPr>
          <w:rFonts w:asciiTheme="minorHAnsi" w:eastAsiaTheme="minorEastAsia" w:hAnsiTheme="minorHAnsi" w:cstheme="minorBidi"/>
          <w:b w:val="0"/>
          <w:sz w:val="22"/>
          <w:szCs w:val="22"/>
        </w:rPr>
      </w:pPr>
      <w:hyperlink w:anchor="_Toc37088453" w:history="1">
        <w:r w:rsidR="00C256A2" w:rsidRPr="00CE3EEE">
          <w:rPr>
            <w:rStyle w:val="Hyperlink"/>
            <w:rFonts w:ascii="Times New Roman Bold" w:hAnsi="Times New Roman Bold"/>
          </w:rPr>
          <w:t>3.</w:t>
        </w:r>
        <w:r w:rsidR="00C256A2">
          <w:rPr>
            <w:rFonts w:asciiTheme="minorHAnsi" w:eastAsiaTheme="minorEastAsia" w:hAnsiTheme="minorHAnsi" w:cstheme="minorBidi"/>
            <w:b w:val="0"/>
            <w:sz w:val="22"/>
            <w:szCs w:val="22"/>
          </w:rPr>
          <w:tab/>
        </w:r>
        <w:r w:rsidR="00C256A2" w:rsidRPr="00CE3EEE">
          <w:rPr>
            <w:rStyle w:val="Hyperlink"/>
          </w:rPr>
          <w:t>Methodology</w:t>
        </w:r>
        <w:r w:rsidR="00C256A2">
          <w:rPr>
            <w:webHidden/>
          </w:rPr>
          <w:tab/>
        </w:r>
        <w:r w:rsidR="00C256A2">
          <w:rPr>
            <w:webHidden/>
          </w:rPr>
          <w:fldChar w:fldCharType="begin"/>
        </w:r>
        <w:r w:rsidR="00C256A2">
          <w:rPr>
            <w:webHidden/>
          </w:rPr>
          <w:instrText xml:space="preserve"> PAGEREF _Toc37088453 \h </w:instrText>
        </w:r>
        <w:r w:rsidR="00C256A2">
          <w:rPr>
            <w:webHidden/>
          </w:rPr>
        </w:r>
        <w:r w:rsidR="00C256A2">
          <w:rPr>
            <w:webHidden/>
          </w:rPr>
          <w:fldChar w:fldCharType="separate"/>
        </w:r>
        <w:r w:rsidR="00C256A2">
          <w:rPr>
            <w:webHidden/>
          </w:rPr>
          <w:t>11</w:t>
        </w:r>
        <w:r w:rsidR="00C256A2">
          <w:rPr>
            <w:webHidden/>
          </w:rPr>
          <w:fldChar w:fldCharType="end"/>
        </w:r>
      </w:hyperlink>
    </w:p>
    <w:p w14:paraId="1AC915C5" w14:textId="4D9022DC" w:rsidR="00C256A2" w:rsidRDefault="00194712">
      <w:pPr>
        <w:pStyle w:val="TOC2"/>
        <w:rPr>
          <w:rFonts w:asciiTheme="minorHAnsi" w:eastAsiaTheme="minorEastAsia" w:hAnsiTheme="minorHAnsi" w:cstheme="minorBidi"/>
          <w:sz w:val="22"/>
          <w:szCs w:val="22"/>
        </w:rPr>
      </w:pPr>
      <w:hyperlink w:anchor="_Toc37088454" w:history="1">
        <w:r w:rsidR="00C256A2" w:rsidRPr="00CE3EEE">
          <w:rPr>
            <w:rStyle w:val="Hyperlink"/>
            <w:rFonts w:ascii="Times New Roman Bold" w:hAnsi="Times New Roman Bold"/>
          </w:rPr>
          <w:t>3.1</w:t>
        </w:r>
        <w:r w:rsidR="00C256A2">
          <w:rPr>
            <w:rFonts w:asciiTheme="minorHAnsi" w:eastAsiaTheme="minorEastAsia" w:hAnsiTheme="minorHAnsi" w:cstheme="minorBidi"/>
            <w:sz w:val="22"/>
            <w:szCs w:val="22"/>
          </w:rPr>
          <w:tab/>
        </w:r>
        <w:r w:rsidR="00C256A2" w:rsidRPr="00CE3EEE">
          <w:rPr>
            <w:rStyle w:val="Hyperlink"/>
          </w:rPr>
          <w:t>Security and Privacy Controls Assessment Methodology</w:t>
        </w:r>
        <w:r w:rsidR="00C256A2">
          <w:rPr>
            <w:webHidden/>
          </w:rPr>
          <w:tab/>
        </w:r>
        <w:r w:rsidR="00C256A2">
          <w:rPr>
            <w:webHidden/>
          </w:rPr>
          <w:fldChar w:fldCharType="begin"/>
        </w:r>
        <w:r w:rsidR="00C256A2">
          <w:rPr>
            <w:webHidden/>
          </w:rPr>
          <w:instrText xml:space="preserve"> PAGEREF _Toc37088454 \h </w:instrText>
        </w:r>
        <w:r w:rsidR="00C256A2">
          <w:rPr>
            <w:webHidden/>
          </w:rPr>
        </w:r>
        <w:r w:rsidR="00C256A2">
          <w:rPr>
            <w:webHidden/>
          </w:rPr>
          <w:fldChar w:fldCharType="separate"/>
        </w:r>
        <w:r w:rsidR="00C256A2">
          <w:rPr>
            <w:webHidden/>
          </w:rPr>
          <w:t>12</w:t>
        </w:r>
        <w:r w:rsidR="00C256A2">
          <w:rPr>
            <w:webHidden/>
          </w:rPr>
          <w:fldChar w:fldCharType="end"/>
        </w:r>
      </w:hyperlink>
    </w:p>
    <w:p w14:paraId="2F54F6F7" w14:textId="2263726D" w:rsidR="00C256A2" w:rsidRDefault="00194712">
      <w:pPr>
        <w:pStyle w:val="TOC3"/>
        <w:rPr>
          <w:rFonts w:asciiTheme="minorHAnsi" w:eastAsiaTheme="minorEastAsia" w:hAnsiTheme="minorHAnsi" w:cstheme="minorBidi"/>
          <w:noProof/>
          <w:sz w:val="22"/>
          <w:szCs w:val="22"/>
        </w:rPr>
      </w:pPr>
      <w:hyperlink w:anchor="_Toc37088455" w:history="1">
        <w:r w:rsidR="00C256A2" w:rsidRPr="00CE3EEE">
          <w:rPr>
            <w:rStyle w:val="Hyperlink"/>
            <w:noProof/>
          </w:rPr>
          <w:t>3.1.1</w:t>
        </w:r>
        <w:r w:rsidR="00C256A2">
          <w:rPr>
            <w:rFonts w:asciiTheme="minorHAnsi" w:eastAsiaTheme="minorEastAsia" w:hAnsiTheme="minorHAnsi" w:cstheme="minorBidi"/>
            <w:noProof/>
            <w:sz w:val="22"/>
            <w:szCs w:val="22"/>
          </w:rPr>
          <w:tab/>
        </w:r>
        <w:r w:rsidR="00C256A2" w:rsidRPr="00CE3EEE">
          <w:rPr>
            <w:rStyle w:val="Hyperlink"/>
            <w:noProof/>
          </w:rPr>
          <w:t>Tests and Analyses Performed</w:t>
        </w:r>
        <w:r w:rsidR="00C256A2">
          <w:rPr>
            <w:noProof/>
            <w:webHidden/>
          </w:rPr>
          <w:tab/>
        </w:r>
        <w:r w:rsidR="00C256A2">
          <w:rPr>
            <w:noProof/>
            <w:webHidden/>
          </w:rPr>
          <w:fldChar w:fldCharType="begin"/>
        </w:r>
        <w:r w:rsidR="00C256A2">
          <w:rPr>
            <w:noProof/>
            <w:webHidden/>
          </w:rPr>
          <w:instrText xml:space="preserve"> PAGEREF _Toc37088455 \h </w:instrText>
        </w:r>
        <w:r w:rsidR="00C256A2">
          <w:rPr>
            <w:noProof/>
            <w:webHidden/>
          </w:rPr>
        </w:r>
        <w:r w:rsidR="00C256A2">
          <w:rPr>
            <w:noProof/>
            <w:webHidden/>
          </w:rPr>
          <w:fldChar w:fldCharType="separate"/>
        </w:r>
        <w:r w:rsidR="00C256A2">
          <w:rPr>
            <w:noProof/>
            <w:webHidden/>
          </w:rPr>
          <w:t>12</w:t>
        </w:r>
        <w:r w:rsidR="00C256A2">
          <w:rPr>
            <w:noProof/>
            <w:webHidden/>
          </w:rPr>
          <w:fldChar w:fldCharType="end"/>
        </w:r>
      </w:hyperlink>
    </w:p>
    <w:p w14:paraId="699337BF" w14:textId="5B2DA5E4" w:rsidR="00C256A2" w:rsidRDefault="00194712">
      <w:pPr>
        <w:pStyle w:val="TOC3"/>
        <w:rPr>
          <w:rFonts w:asciiTheme="minorHAnsi" w:eastAsiaTheme="minorEastAsia" w:hAnsiTheme="minorHAnsi" w:cstheme="minorBidi"/>
          <w:noProof/>
          <w:sz w:val="22"/>
          <w:szCs w:val="22"/>
        </w:rPr>
      </w:pPr>
      <w:hyperlink w:anchor="_Toc37088456" w:history="1">
        <w:r w:rsidR="00C256A2" w:rsidRPr="00CE3EEE">
          <w:rPr>
            <w:rStyle w:val="Hyperlink"/>
            <w:noProof/>
          </w:rPr>
          <w:t>3.1.2</w:t>
        </w:r>
        <w:r w:rsidR="00C256A2">
          <w:rPr>
            <w:rFonts w:asciiTheme="minorHAnsi" w:eastAsiaTheme="minorEastAsia" w:hAnsiTheme="minorHAnsi" w:cstheme="minorBidi"/>
            <w:noProof/>
            <w:sz w:val="22"/>
            <w:szCs w:val="22"/>
          </w:rPr>
          <w:tab/>
        </w:r>
        <w:r w:rsidR="00C256A2" w:rsidRPr="00CE3EEE">
          <w:rPr>
            <w:rStyle w:val="Hyperlink"/>
            <w:noProof/>
          </w:rPr>
          <w:t>Security and Privacy Controls Technical Testing</w:t>
        </w:r>
        <w:r w:rsidR="00C256A2">
          <w:rPr>
            <w:noProof/>
            <w:webHidden/>
          </w:rPr>
          <w:tab/>
        </w:r>
        <w:r w:rsidR="00C256A2">
          <w:rPr>
            <w:noProof/>
            <w:webHidden/>
          </w:rPr>
          <w:fldChar w:fldCharType="begin"/>
        </w:r>
        <w:r w:rsidR="00C256A2">
          <w:rPr>
            <w:noProof/>
            <w:webHidden/>
          </w:rPr>
          <w:instrText xml:space="preserve"> PAGEREF _Toc37088456 \h </w:instrText>
        </w:r>
        <w:r w:rsidR="00C256A2">
          <w:rPr>
            <w:noProof/>
            <w:webHidden/>
          </w:rPr>
        </w:r>
        <w:r w:rsidR="00C256A2">
          <w:rPr>
            <w:noProof/>
            <w:webHidden/>
          </w:rPr>
          <w:fldChar w:fldCharType="separate"/>
        </w:r>
        <w:r w:rsidR="00C256A2">
          <w:rPr>
            <w:noProof/>
            <w:webHidden/>
          </w:rPr>
          <w:t>12</w:t>
        </w:r>
        <w:r w:rsidR="00C256A2">
          <w:rPr>
            <w:noProof/>
            <w:webHidden/>
          </w:rPr>
          <w:fldChar w:fldCharType="end"/>
        </w:r>
      </w:hyperlink>
    </w:p>
    <w:p w14:paraId="4FCE884E" w14:textId="364BC5F1" w:rsidR="00C256A2" w:rsidRDefault="00194712">
      <w:pPr>
        <w:pStyle w:val="TOC3"/>
        <w:rPr>
          <w:rFonts w:asciiTheme="minorHAnsi" w:eastAsiaTheme="minorEastAsia" w:hAnsiTheme="minorHAnsi" w:cstheme="minorBidi"/>
          <w:noProof/>
          <w:sz w:val="22"/>
          <w:szCs w:val="22"/>
        </w:rPr>
      </w:pPr>
      <w:hyperlink w:anchor="_Toc37088457" w:history="1">
        <w:r w:rsidR="00C256A2" w:rsidRPr="00CE3EEE">
          <w:rPr>
            <w:rStyle w:val="Hyperlink"/>
            <w:noProof/>
          </w:rPr>
          <w:t>3.1.3</w:t>
        </w:r>
        <w:r w:rsidR="00C256A2">
          <w:rPr>
            <w:rFonts w:asciiTheme="minorHAnsi" w:eastAsiaTheme="minorEastAsia" w:hAnsiTheme="minorHAnsi" w:cstheme="minorBidi"/>
            <w:noProof/>
            <w:sz w:val="22"/>
            <w:szCs w:val="22"/>
          </w:rPr>
          <w:tab/>
        </w:r>
        <w:r w:rsidR="00C256A2" w:rsidRPr="00CE3EEE">
          <w:rPr>
            <w:rStyle w:val="Hyperlink"/>
            <w:noProof/>
          </w:rPr>
          <w:t>Network and Component Scanning</w:t>
        </w:r>
        <w:r w:rsidR="00C256A2">
          <w:rPr>
            <w:noProof/>
            <w:webHidden/>
          </w:rPr>
          <w:tab/>
        </w:r>
        <w:r w:rsidR="00C256A2">
          <w:rPr>
            <w:noProof/>
            <w:webHidden/>
          </w:rPr>
          <w:fldChar w:fldCharType="begin"/>
        </w:r>
        <w:r w:rsidR="00C256A2">
          <w:rPr>
            <w:noProof/>
            <w:webHidden/>
          </w:rPr>
          <w:instrText xml:space="preserve"> PAGEREF _Toc37088457 \h </w:instrText>
        </w:r>
        <w:r w:rsidR="00C256A2">
          <w:rPr>
            <w:noProof/>
            <w:webHidden/>
          </w:rPr>
        </w:r>
        <w:r w:rsidR="00C256A2">
          <w:rPr>
            <w:noProof/>
            <w:webHidden/>
          </w:rPr>
          <w:fldChar w:fldCharType="separate"/>
        </w:r>
        <w:r w:rsidR="00C256A2">
          <w:rPr>
            <w:noProof/>
            <w:webHidden/>
          </w:rPr>
          <w:t>13</w:t>
        </w:r>
        <w:r w:rsidR="00C256A2">
          <w:rPr>
            <w:noProof/>
            <w:webHidden/>
          </w:rPr>
          <w:fldChar w:fldCharType="end"/>
        </w:r>
      </w:hyperlink>
    </w:p>
    <w:p w14:paraId="41500415" w14:textId="5895C2B3" w:rsidR="00C256A2" w:rsidRDefault="00194712">
      <w:pPr>
        <w:pStyle w:val="TOC3"/>
        <w:rPr>
          <w:rFonts w:asciiTheme="minorHAnsi" w:eastAsiaTheme="minorEastAsia" w:hAnsiTheme="minorHAnsi" w:cstheme="minorBidi"/>
          <w:noProof/>
          <w:sz w:val="22"/>
          <w:szCs w:val="22"/>
        </w:rPr>
      </w:pPr>
      <w:hyperlink w:anchor="_Toc37088458" w:history="1">
        <w:r w:rsidR="00C256A2" w:rsidRPr="00CE3EEE">
          <w:rPr>
            <w:rStyle w:val="Hyperlink"/>
            <w:noProof/>
          </w:rPr>
          <w:t>3.1.4</w:t>
        </w:r>
        <w:r w:rsidR="00C256A2">
          <w:rPr>
            <w:rFonts w:asciiTheme="minorHAnsi" w:eastAsiaTheme="minorEastAsia" w:hAnsiTheme="minorHAnsi" w:cstheme="minorBidi"/>
            <w:noProof/>
            <w:sz w:val="22"/>
            <w:szCs w:val="22"/>
          </w:rPr>
          <w:tab/>
        </w:r>
        <w:r w:rsidR="00C256A2" w:rsidRPr="00CE3EEE">
          <w:rPr>
            <w:rStyle w:val="Hyperlink"/>
            <w:noProof/>
          </w:rPr>
          <w:t>Configuration Assessment</w:t>
        </w:r>
        <w:r w:rsidR="00C256A2">
          <w:rPr>
            <w:noProof/>
            <w:webHidden/>
          </w:rPr>
          <w:tab/>
        </w:r>
        <w:r w:rsidR="00C256A2">
          <w:rPr>
            <w:noProof/>
            <w:webHidden/>
          </w:rPr>
          <w:fldChar w:fldCharType="begin"/>
        </w:r>
        <w:r w:rsidR="00C256A2">
          <w:rPr>
            <w:noProof/>
            <w:webHidden/>
          </w:rPr>
          <w:instrText xml:space="preserve"> PAGEREF _Toc37088458 \h </w:instrText>
        </w:r>
        <w:r w:rsidR="00C256A2">
          <w:rPr>
            <w:noProof/>
            <w:webHidden/>
          </w:rPr>
        </w:r>
        <w:r w:rsidR="00C256A2">
          <w:rPr>
            <w:noProof/>
            <w:webHidden/>
          </w:rPr>
          <w:fldChar w:fldCharType="separate"/>
        </w:r>
        <w:r w:rsidR="00C256A2">
          <w:rPr>
            <w:noProof/>
            <w:webHidden/>
          </w:rPr>
          <w:t>14</w:t>
        </w:r>
        <w:r w:rsidR="00C256A2">
          <w:rPr>
            <w:noProof/>
            <w:webHidden/>
          </w:rPr>
          <w:fldChar w:fldCharType="end"/>
        </w:r>
      </w:hyperlink>
    </w:p>
    <w:p w14:paraId="35B97B1D" w14:textId="22E906F0" w:rsidR="00C256A2" w:rsidRDefault="00194712">
      <w:pPr>
        <w:pStyle w:val="TOC3"/>
        <w:rPr>
          <w:rFonts w:asciiTheme="minorHAnsi" w:eastAsiaTheme="minorEastAsia" w:hAnsiTheme="minorHAnsi" w:cstheme="minorBidi"/>
          <w:noProof/>
          <w:sz w:val="22"/>
          <w:szCs w:val="22"/>
        </w:rPr>
      </w:pPr>
      <w:hyperlink w:anchor="_Toc37088459" w:history="1">
        <w:r w:rsidR="00C256A2" w:rsidRPr="00CE3EEE">
          <w:rPr>
            <w:rStyle w:val="Hyperlink"/>
            <w:noProof/>
          </w:rPr>
          <w:t>3.1.5</w:t>
        </w:r>
        <w:r w:rsidR="00C256A2">
          <w:rPr>
            <w:rFonts w:asciiTheme="minorHAnsi" w:eastAsiaTheme="minorEastAsia" w:hAnsiTheme="minorHAnsi" w:cstheme="minorBidi"/>
            <w:noProof/>
            <w:sz w:val="22"/>
            <w:szCs w:val="22"/>
          </w:rPr>
          <w:tab/>
        </w:r>
        <w:r w:rsidR="00C256A2" w:rsidRPr="00CE3EEE">
          <w:rPr>
            <w:rStyle w:val="Hyperlink"/>
            <w:noProof/>
          </w:rPr>
          <w:t>Documentation Review</w:t>
        </w:r>
        <w:r w:rsidR="00C256A2">
          <w:rPr>
            <w:noProof/>
            <w:webHidden/>
          </w:rPr>
          <w:tab/>
        </w:r>
        <w:r w:rsidR="00C256A2">
          <w:rPr>
            <w:noProof/>
            <w:webHidden/>
          </w:rPr>
          <w:fldChar w:fldCharType="begin"/>
        </w:r>
        <w:r w:rsidR="00C256A2">
          <w:rPr>
            <w:noProof/>
            <w:webHidden/>
          </w:rPr>
          <w:instrText xml:space="preserve"> PAGEREF _Toc37088459 \h </w:instrText>
        </w:r>
        <w:r w:rsidR="00C256A2">
          <w:rPr>
            <w:noProof/>
            <w:webHidden/>
          </w:rPr>
        </w:r>
        <w:r w:rsidR="00C256A2">
          <w:rPr>
            <w:noProof/>
            <w:webHidden/>
          </w:rPr>
          <w:fldChar w:fldCharType="separate"/>
        </w:r>
        <w:r w:rsidR="00C256A2">
          <w:rPr>
            <w:noProof/>
            <w:webHidden/>
          </w:rPr>
          <w:t>14</w:t>
        </w:r>
        <w:r w:rsidR="00C256A2">
          <w:rPr>
            <w:noProof/>
            <w:webHidden/>
          </w:rPr>
          <w:fldChar w:fldCharType="end"/>
        </w:r>
      </w:hyperlink>
    </w:p>
    <w:p w14:paraId="27B4C713" w14:textId="71DD3715" w:rsidR="00C256A2" w:rsidRDefault="00194712">
      <w:pPr>
        <w:pStyle w:val="TOC3"/>
        <w:rPr>
          <w:rFonts w:asciiTheme="minorHAnsi" w:eastAsiaTheme="minorEastAsia" w:hAnsiTheme="minorHAnsi" w:cstheme="minorBidi"/>
          <w:noProof/>
          <w:sz w:val="22"/>
          <w:szCs w:val="22"/>
        </w:rPr>
      </w:pPr>
      <w:hyperlink w:anchor="_Toc37088460" w:history="1">
        <w:r w:rsidR="00C256A2" w:rsidRPr="00CE3EEE">
          <w:rPr>
            <w:rStyle w:val="Hyperlink"/>
            <w:noProof/>
          </w:rPr>
          <w:t>3.1.6</w:t>
        </w:r>
        <w:r w:rsidR="00C256A2">
          <w:rPr>
            <w:rFonts w:asciiTheme="minorHAnsi" w:eastAsiaTheme="minorEastAsia" w:hAnsiTheme="minorHAnsi" w:cstheme="minorBidi"/>
            <w:noProof/>
            <w:sz w:val="22"/>
            <w:szCs w:val="22"/>
          </w:rPr>
          <w:tab/>
        </w:r>
        <w:r w:rsidR="00C256A2" w:rsidRPr="00CE3EEE">
          <w:rPr>
            <w:rStyle w:val="Hyperlink"/>
            <w:noProof/>
          </w:rPr>
          <w:t>Personnel Interviews</w:t>
        </w:r>
        <w:r w:rsidR="00C256A2">
          <w:rPr>
            <w:noProof/>
            <w:webHidden/>
          </w:rPr>
          <w:tab/>
        </w:r>
        <w:r w:rsidR="00C256A2">
          <w:rPr>
            <w:noProof/>
            <w:webHidden/>
          </w:rPr>
          <w:fldChar w:fldCharType="begin"/>
        </w:r>
        <w:r w:rsidR="00C256A2">
          <w:rPr>
            <w:noProof/>
            <w:webHidden/>
          </w:rPr>
          <w:instrText xml:space="preserve"> PAGEREF _Toc37088460 \h </w:instrText>
        </w:r>
        <w:r w:rsidR="00C256A2">
          <w:rPr>
            <w:noProof/>
            <w:webHidden/>
          </w:rPr>
        </w:r>
        <w:r w:rsidR="00C256A2">
          <w:rPr>
            <w:noProof/>
            <w:webHidden/>
          </w:rPr>
          <w:fldChar w:fldCharType="separate"/>
        </w:r>
        <w:r w:rsidR="00C256A2">
          <w:rPr>
            <w:noProof/>
            <w:webHidden/>
          </w:rPr>
          <w:t>15</w:t>
        </w:r>
        <w:r w:rsidR="00C256A2">
          <w:rPr>
            <w:noProof/>
            <w:webHidden/>
          </w:rPr>
          <w:fldChar w:fldCharType="end"/>
        </w:r>
      </w:hyperlink>
    </w:p>
    <w:p w14:paraId="5D45FEF0" w14:textId="53DBBD18" w:rsidR="00C256A2" w:rsidRDefault="00194712">
      <w:pPr>
        <w:pStyle w:val="TOC3"/>
        <w:rPr>
          <w:rFonts w:asciiTheme="minorHAnsi" w:eastAsiaTheme="minorEastAsia" w:hAnsiTheme="minorHAnsi" w:cstheme="minorBidi"/>
          <w:noProof/>
          <w:sz w:val="22"/>
          <w:szCs w:val="22"/>
        </w:rPr>
      </w:pPr>
      <w:hyperlink w:anchor="_Toc37088461" w:history="1">
        <w:r w:rsidR="00C256A2" w:rsidRPr="00CE3EEE">
          <w:rPr>
            <w:rStyle w:val="Hyperlink"/>
            <w:noProof/>
          </w:rPr>
          <w:t>3.1.7</w:t>
        </w:r>
        <w:r w:rsidR="00C256A2">
          <w:rPr>
            <w:rFonts w:asciiTheme="minorHAnsi" w:eastAsiaTheme="minorEastAsia" w:hAnsiTheme="minorHAnsi" w:cstheme="minorBidi"/>
            <w:noProof/>
            <w:sz w:val="22"/>
            <w:szCs w:val="22"/>
          </w:rPr>
          <w:tab/>
        </w:r>
        <w:r w:rsidR="00C256A2" w:rsidRPr="00CE3EEE">
          <w:rPr>
            <w:rStyle w:val="Hyperlink"/>
            <w:noProof/>
          </w:rPr>
          <w:t>Observations</w:t>
        </w:r>
        <w:r w:rsidR="00C256A2">
          <w:rPr>
            <w:noProof/>
            <w:webHidden/>
          </w:rPr>
          <w:tab/>
        </w:r>
        <w:r w:rsidR="00C256A2">
          <w:rPr>
            <w:noProof/>
            <w:webHidden/>
          </w:rPr>
          <w:fldChar w:fldCharType="begin"/>
        </w:r>
        <w:r w:rsidR="00C256A2">
          <w:rPr>
            <w:noProof/>
            <w:webHidden/>
          </w:rPr>
          <w:instrText xml:space="preserve"> PAGEREF _Toc37088461 \h </w:instrText>
        </w:r>
        <w:r w:rsidR="00C256A2">
          <w:rPr>
            <w:noProof/>
            <w:webHidden/>
          </w:rPr>
        </w:r>
        <w:r w:rsidR="00C256A2">
          <w:rPr>
            <w:noProof/>
            <w:webHidden/>
          </w:rPr>
          <w:fldChar w:fldCharType="separate"/>
        </w:r>
        <w:r w:rsidR="00C256A2">
          <w:rPr>
            <w:noProof/>
            <w:webHidden/>
          </w:rPr>
          <w:t>16</w:t>
        </w:r>
        <w:r w:rsidR="00C256A2">
          <w:rPr>
            <w:noProof/>
            <w:webHidden/>
          </w:rPr>
          <w:fldChar w:fldCharType="end"/>
        </w:r>
      </w:hyperlink>
    </w:p>
    <w:p w14:paraId="615231A0" w14:textId="521AFBCD" w:rsidR="00C256A2" w:rsidRDefault="00194712">
      <w:pPr>
        <w:pStyle w:val="TOC1"/>
        <w:rPr>
          <w:rFonts w:asciiTheme="minorHAnsi" w:eastAsiaTheme="minorEastAsia" w:hAnsiTheme="minorHAnsi" w:cstheme="minorBidi"/>
          <w:b w:val="0"/>
          <w:sz w:val="22"/>
          <w:szCs w:val="22"/>
        </w:rPr>
      </w:pPr>
      <w:hyperlink w:anchor="_Toc37088462" w:history="1">
        <w:r w:rsidR="00C256A2" w:rsidRPr="00CE3EEE">
          <w:rPr>
            <w:rStyle w:val="Hyperlink"/>
            <w:rFonts w:ascii="Times New Roman Bold" w:hAnsi="Times New Roman Bold"/>
          </w:rPr>
          <w:t>4.</w:t>
        </w:r>
        <w:r w:rsidR="00C256A2">
          <w:rPr>
            <w:rFonts w:asciiTheme="minorHAnsi" w:eastAsiaTheme="minorEastAsia" w:hAnsiTheme="minorHAnsi" w:cstheme="minorBidi"/>
            <w:b w:val="0"/>
            <w:sz w:val="22"/>
            <w:szCs w:val="22"/>
          </w:rPr>
          <w:tab/>
        </w:r>
        <w:r w:rsidR="00C256A2" w:rsidRPr="00CE3EEE">
          <w:rPr>
            <w:rStyle w:val="Hyperlink"/>
          </w:rPr>
          <w:t>Control Tests and Results</w:t>
        </w:r>
        <w:r w:rsidR="00C256A2">
          <w:rPr>
            <w:webHidden/>
          </w:rPr>
          <w:tab/>
        </w:r>
        <w:r w:rsidR="00C256A2">
          <w:rPr>
            <w:webHidden/>
          </w:rPr>
          <w:fldChar w:fldCharType="begin"/>
        </w:r>
        <w:r w:rsidR="00C256A2">
          <w:rPr>
            <w:webHidden/>
          </w:rPr>
          <w:instrText xml:space="preserve"> PAGEREF _Toc37088462 \h </w:instrText>
        </w:r>
        <w:r w:rsidR="00C256A2">
          <w:rPr>
            <w:webHidden/>
          </w:rPr>
        </w:r>
        <w:r w:rsidR="00C256A2">
          <w:rPr>
            <w:webHidden/>
          </w:rPr>
          <w:fldChar w:fldCharType="separate"/>
        </w:r>
        <w:r w:rsidR="00C256A2">
          <w:rPr>
            <w:webHidden/>
          </w:rPr>
          <w:t>18</w:t>
        </w:r>
        <w:r w:rsidR="00C256A2">
          <w:rPr>
            <w:webHidden/>
          </w:rPr>
          <w:fldChar w:fldCharType="end"/>
        </w:r>
      </w:hyperlink>
    </w:p>
    <w:p w14:paraId="2946AB4E" w14:textId="79A313E4" w:rsidR="00C256A2" w:rsidRDefault="00194712">
      <w:pPr>
        <w:pStyle w:val="TOC2"/>
        <w:rPr>
          <w:rFonts w:asciiTheme="minorHAnsi" w:eastAsiaTheme="minorEastAsia" w:hAnsiTheme="minorHAnsi" w:cstheme="minorBidi"/>
          <w:sz w:val="22"/>
          <w:szCs w:val="22"/>
        </w:rPr>
      </w:pPr>
      <w:hyperlink w:anchor="_Toc37088463" w:history="1">
        <w:r w:rsidR="00C256A2" w:rsidRPr="00CE3EEE">
          <w:rPr>
            <w:rStyle w:val="Hyperlink"/>
            <w:rFonts w:ascii="Times New Roman Bold" w:hAnsi="Times New Roman Bold"/>
          </w:rPr>
          <w:t>4.1</w:t>
        </w:r>
        <w:r w:rsidR="00C256A2">
          <w:rPr>
            <w:rFonts w:asciiTheme="minorHAnsi" w:eastAsiaTheme="minorEastAsia" w:hAnsiTheme="minorHAnsi" w:cstheme="minorBidi"/>
            <w:sz w:val="22"/>
            <w:szCs w:val="22"/>
          </w:rPr>
          <w:tab/>
        </w:r>
        <w:r w:rsidR="00C256A2" w:rsidRPr="00CE3EEE">
          <w:rPr>
            <w:rStyle w:val="Hyperlink"/>
          </w:rPr>
          <w:t>Technical Assessments</w:t>
        </w:r>
        <w:r w:rsidR="00C256A2">
          <w:rPr>
            <w:webHidden/>
          </w:rPr>
          <w:tab/>
        </w:r>
        <w:r w:rsidR="00C256A2">
          <w:rPr>
            <w:webHidden/>
          </w:rPr>
          <w:fldChar w:fldCharType="begin"/>
        </w:r>
        <w:r w:rsidR="00C256A2">
          <w:rPr>
            <w:webHidden/>
          </w:rPr>
          <w:instrText xml:space="preserve"> PAGEREF _Toc37088463 \h </w:instrText>
        </w:r>
        <w:r w:rsidR="00C256A2">
          <w:rPr>
            <w:webHidden/>
          </w:rPr>
        </w:r>
        <w:r w:rsidR="00C256A2">
          <w:rPr>
            <w:webHidden/>
          </w:rPr>
          <w:fldChar w:fldCharType="separate"/>
        </w:r>
        <w:r w:rsidR="00C256A2">
          <w:rPr>
            <w:webHidden/>
          </w:rPr>
          <w:t>18</w:t>
        </w:r>
        <w:r w:rsidR="00C256A2">
          <w:rPr>
            <w:webHidden/>
          </w:rPr>
          <w:fldChar w:fldCharType="end"/>
        </w:r>
      </w:hyperlink>
    </w:p>
    <w:p w14:paraId="1726A38F" w14:textId="57CDCFEA" w:rsidR="00C256A2" w:rsidRDefault="00194712">
      <w:pPr>
        <w:pStyle w:val="TOC2"/>
        <w:rPr>
          <w:rFonts w:asciiTheme="minorHAnsi" w:eastAsiaTheme="minorEastAsia" w:hAnsiTheme="minorHAnsi" w:cstheme="minorBidi"/>
          <w:sz w:val="22"/>
          <w:szCs w:val="22"/>
        </w:rPr>
      </w:pPr>
      <w:hyperlink w:anchor="_Toc37088464" w:history="1">
        <w:r w:rsidR="00C256A2" w:rsidRPr="00CE3EEE">
          <w:rPr>
            <w:rStyle w:val="Hyperlink"/>
            <w:rFonts w:ascii="Times New Roman Bold" w:hAnsi="Times New Roman Bold"/>
          </w:rPr>
          <w:t>4.2</w:t>
        </w:r>
        <w:r w:rsidR="00C256A2">
          <w:rPr>
            <w:rFonts w:asciiTheme="minorHAnsi" w:eastAsiaTheme="minorEastAsia" w:hAnsiTheme="minorHAnsi" w:cstheme="minorBidi"/>
            <w:sz w:val="22"/>
            <w:szCs w:val="22"/>
          </w:rPr>
          <w:tab/>
        </w:r>
        <w:r w:rsidR="00C256A2" w:rsidRPr="00CE3EEE">
          <w:rPr>
            <w:rStyle w:val="Hyperlink"/>
          </w:rPr>
          <w:t>Scanning Authorization</w:t>
        </w:r>
        <w:r w:rsidR="00C256A2">
          <w:rPr>
            <w:webHidden/>
          </w:rPr>
          <w:tab/>
        </w:r>
        <w:r w:rsidR="00C256A2">
          <w:rPr>
            <w:webHidden/>
          </w:rPr>
          <w:fldChar w:fldCharType="begin"/>
        </w:r>
        <w:r w:rsidR="00C256A2">
          <w:rPr>
            <w:webHidden/>
          </w:rPr>
          <w:instrText xml:space="preserve"> PAGEREF _Toc37088464 \h </w:instrText>
        </w:r>
        <w:r w:rsidR="00C256A2">
          <w:rPr>
            <w:webHidden/>
          </w:rPr>
        </w:r>
        <w:r w:rsidR="00C256A2">
          <w:rPr>
            <w:webHidden/>
          </w:rPr>
          <w:fldChar w:fldCharType="separate"/>
        </w:r>
        <w:r w:rsidR="00C256A2">
          <w:rPr>
            <w:webHidden/>
          </w:rPr>
          <w:t>18</w:t>
        </w:r>
        <w:r w:rsidR="00C256A2">
          <w:rPr>
            <w:webHidden/>
          </w:rPr>
          <w:fldChar w:fldCharType="end"/>
        </w:r>
      </w:hyperlink>
    </w:p>
    <w:p w14:paraId="405D5EB8" w14:textId="3D002589" w:rsidR="00C256A2" w:rsidRDefault="00194712">
      <w:pPr>
        <w:pStyle w:val="TOC1"/>
        <w:rPr>
          <w:rFonts w:asciiTheme="minorHAnsi" w:eastAsiaTheme="minorEastAsia" w:hAnsiTheme="minorHAnsi" w:cstheme="minorBidi"/>
          <w:b w:val="0"/>
          <w:sz w:val="22"/>
          <w:szCs w:val="22"/>
        </w:rPr>
      </w:pPr>
      <w:hyperlink w:anchor="_Toc37088465" w:history="1">
        <w:r w:rsidR="00C256A2" w:rsidRPr="00CE3EEE">
          <w:rPr>
            <w:rStyle w:val="Hyperlink"/>
            <w:rFonts w:ascii="Times New Roman Bold" w:hAnsi="Times New Roman Bold"/>
          </w:rPr>
          <w:t>5.</w:t>
        </w:r>
        <w:r w:rsidR="00C256A2">
          <w:rPr>
            <w:rFonts w:asciiTheme="minorHAnsi" w:eastAsiaTheme="minorEastAsia" w:hAnsiTheme="minorHAnsi" w:cstheme="minorBidi"/>
            <w:b w:val="0"/>
            <w:sz w:val="22"/>
            <w:szCs w:val="22"/>
          </w:rPr>
          <w:tab/>
        </w:r>
        <w:r w:rsidR="00C256A2" w:rsidRPr="00CE3EEE">
          <w:rPr>
            <w:rStyle w:val="Hyperlink"/>
          </w:rPr>
          <w:t>Test Roles</w:t>
        </w:r>
        <w:r w:rsidR="00C256A2">
          <w:rPr>
            <w:webHidden/>
          </w:rPr>
          <w:tab/>
        </w:r>
        <w:r w:rsidR="00C256A2">
          <w:rPr>
            <w:webHidden/>
          </w:rPr>
          <w:fldChar w:fldCharType="begin"/>
        </w:r>
        <w:r w:rsidR="00C256A2">
          <w:rPr>
            <w:webHidden/>
          </w:rPr>
          <w:instrText xml:space="preserve"> PAGEREF _Toc37088465 \h </w:instrText>
        </w:r>
        <w:r w:rsidR="00C256A2">
          <w:rPr>
            <w:webHidden/>
          </w:rPr>
        </w:r>
        <w:r w:rsidR="00C256A2">
          <w:rPr>
            <w:webHidden/>
          </w:rPr>
          <w:fldChar w:fldCharType="separate"/>
        </w:r>
        <w:r w:rsidR="00C256A2">
          <w:rPr>
            <w:webHidden/>
          </w:rPr>
          <w:t>19</w:t>
        </w:r>
        <w:r w:rsidR="00C256A2">
          <w:rPr>
            <w:webHidden/>
          </w:rPr>
          <w:fldChar w:fldCharType="end"/>
        </w:r>
      </w:hyperlink>
    </w:p>
    <w:p w14:paraId="59079468" w14:textId="69C58EA5" w:rsidR="00C256A2" w:rsidRDefault="00194712">
      <w:pPr>
        <w:pStyle w:val="TOC2"/>
        <w:rPr>
          <w:rFonts w:asciiTheme="minorHAnsi" w:eastAsiaTheme="minorEastAsia" w:hAnsiTheme="minorHAnsi" w:cstheme="minorBidi"/>
          <w:sz w:val="22"/>
          <w:szCs w:val="22"/>
        </w:rPr>
      </w:pPr>
      <w:hyperlink w:anchor="_Toc37088466" w:history="1">
        <w:r w:rsidR="00C256A2" w:rsidRPr="00CE3EEE">
          <w:rPr>
            <w:rStyle w:val="Hyperlink"/>
            <w:rFonts w:ascii="Times New Roman Bold" w:hAnsi="Times New Roman Bold"/>
          </w:rPr>
          <w:t>5.1</w:t>
        </w:r>
        <w:r w:rsidR="00C256A2">
          <w:rPr>
            <w:rFonts w:asciiTheme="minorHAnsi" w:eastAsiaTheme="minorEastAsia" w:hAnsiTheme="minorHAnsi" w:cstheme="minorBidi"/>
            <w:sz w:val="22"/>
            <w:szCs w:val="22"/>
          </w:rPr>
          <w:tab/>
        </w:r>
        <w:r w:rsidR="00C256A2" w:rsidRPr="00CE3EEE">
          <w:rPr>
            <w:rStyle w:val="Hyperlink"/>
          </w:rPr>
          <w:t>Security and Privacy Assessment Team</w:t>
        </w:r>
        <w:r w:rsidR="00C256A2">
          <w:rPr>
            <w:webHidden/>
          </w:rPr>
          <w:tab/>
        </w:r>
        <w:r w:rsidR="00C256A2">
          <w:rPr>
            <w:webHidden/>
          </w:rPr>
          <w:fldChar w:fldCharType="begin"/>
        </w:r>
        <w:r w:rsidR="00C256A2">
          <w:rPr>
            <w:webHidden/>
          </w:rPr>
          <w:instrText xml:space="preserve"> PAGEREF _Toc37088466 \h </w:instrText>
        </w:r>
        <w:r w:rsidR="00C256A2">
          <w:rPr>
            <w:webHidden/>
          </w:rPr>
        </w:r>
        <w:r w:rsidR="00C256A2">
          <w:rPr>
            <w:webHidden/>
          </w:rPr>
          <w:fldChar w:fldCharType="separate"/>
        </w:r>
        <w:r w:rsidR="00C256A2">
          <w:rPr>
            <w:webHidden/>
          </w:rPr>
          <w:t>19</w:t>
        </w:r>
        <w:r w:rsidR="00C256A2">
          <w:rPr>
            <w:webHidden/>
          </w:rPr>
          <w:fldChar w:fldCharType="end"/>
        </w:r>
      </w:hyperlink>
    </w:p>
    <w:p w14:paraId="12D53246" w14:textId="6AB3A724" w:rsidR="00C256A2" w:rsidRDefault="00194712">
      <w:pPr>
        <w:pStyle w:val="TOC2"/>
        <w:rPr>
          <w:rFonts w:asciiTheme="minorHAnsi" w:eastAsiaTheme="minorEastAsia" w:hAnsiTheme="minorHAnsi" w:cstheme="minorBidi"/>
          <w:sz w:val="22"/>
          <w:szCs w:val="22"/>
        </w:rPr>
      </w:pPr>
      <w:hyperlink w:anchor="_Toc37088467" w:history="1">
        <w:r w:rsidR="00C256A2" w:rsidRPr="00CE3EEE">
          <w:rPr>
            <w:rStyle w:val="Hyperlink"/>
            <w:rFonts w:ascii="Times New Roman Bold" w:hAnsi="Times New Roman Bold"/>
          </w:rPr>
          <w:t>5.2</w:t>
        </w:r>
        <w:r w:rsidR="00C256A2">
          <w:rPr>
            <w:rFonts w:asciiTheme="minorHAnsi" w:eastAsiaTheme="minorEastAsia" w:hAnsiTheme="minorHAnsi" w:cstheme="minorBidi"/>
            <w:sz w:val="22"/>
            <w:szCs w:val="22"/>
          </w:rPr>
          <w:tab/>
        </w:r>
        <w:r w:rsidR="00C256A2" w:rsidRPr="00CE3EEE">
          <w:rPr>
            <w:rStyle w:val="Hyperlink"/>
          </w:rPr>
          <w:t>Provider Testing Points of Contact</w:t>
        </w:r>
        <w:r w:rsidR="00C256A2">
          <w:rPr>
            <w:webHidden/>
          </w:rPr>
          <w:tab/>
        </w:r>
        <w:r w:rsidR="00C256A2">
          <w:rPr>
            <w:webHidden/>
          </w:rPr>
          <w:fldChar w:fldCharType="begin"/>
        </w:r>
        <w:r w:rsidR="00C256A2">
          <w:rPr>
            <w:webHidden/>
          </w:rPr>
          <w:instrText xml:space="preserve"> PAGEREF _Toc37088467 \h </w:instrText>
        </w:r>
        <w:r w:rsidR="00C256A2">
          <w:rPr>
            <w:webHidden/>
          </w:rPr>
        </w:r>
        <w:r w:rsidR="00C256A2">
          <w:rPr>
            <w:webHidden/>
          </w:rPr>
          <w:fldChar w:fldCharType="separate"/>
        </w:r>
        <w:r w:rsidR="00C256A2">
          <w:rPr>
            <w:webHidden/>
          </w:rPr>
          <w:t>19</w:t>
        </w:r>
        <w:r w:rsidR="00C256A2">
          <w:rPr>
            <w:webHidden/>
          </w:rPr>
          <w:fldChar w:fldCharType="end"/>
        </w:r>
      </w:hyperlink>
    </w:p>
    <w:p w14:paraId="17F66EC4" w14:textId="1A521ED4" w:rsidR="00C256A2" w:rsidRDefault="00194712">
      <w:pPr>
        <w:pStyle w:val="TOC1"/>
        <w:rPr>
          <w:rFonts w:asciiTheme="minorHAnsi" w:eastAsiaTheme="minorEastAsia" w:hAnsiTheme="minorHAnsi" w:cstheme="minorBidi"/>
          <w:b w:val="0"/>
          <w:sz w:val="22"/>
          <w:szCs w:val="22"/>
        </w:rPr>
      </w:pPr>
      <w:hyperlink w:anchor="_Toc37088468" w:history="1">
        <w:r w:rsidR="00C256A2" w:rsidRPr="00CE3EEE">
          <w:rPr>
            <w:rStyle w:val="Hyperlink"/>
            <w:rFonts w:ascii="Times New Roman Bold" w:hAnsi="Times New Roman Bold"/>
          </w:rPr>
          <w:t>6.</w:t>
        </w:r>
        <w:r w:rsidR="00C256A2">
          <w:rPr>
            <w:rFonts w:asciiTheme="minorHAnsi" w:eastAsiaTheme="minorEastAsia" w:hAnsiTheme="minorHAnsi" w:cstheme="minorBidi"/>
            <w:b w:val="0"/>
            <w:sz w:val="22"/>
            <w:szCs w:val="22"/>
          </w:rPr>
          <w:tab/>
        </w:r>
        <w:r w:rsidR="00C256A2" w:rsidRPr="00CE3EEE">
          <w:rPr>
            <w:rStyle w:val="Hyperlink"/>
          </w:rPr>
          <w:t>Test Schedule</w:t>
        </w:r>
        <w:r w:rsidR="00C256A2">
          <w:rPr>
            <w:webHidden/>
          </w:rPr>
          <w:tab/>
        </w:r>
        <w:r w:rsidR="00C256A2">
          <w:rPr>
            <w:webHidden/>
          </w:rPr>
          <w:fldChar w:fldCharType="begin"/>
        </w:r>
        <w:r w:rsidR="00C256A2">
          <w:rPr>
            <w:webHidden/>
          </w:rPr>
          <w:instrText xml:space="preserve"> PAGEREF _Toc37088468 \h </w:instrText>
        </w:r>
        <w:r w:rsidR="00C256A2">
          <w:rPr>
            <w:webHidden/>
          </w:rPr>
        </w:r>
        <w:r w:rsidR="00C256A2">
          <w:rPr>
            <w:webHidden/>
          </w:rPr>
          <w:fldChar w:fldCharType="separate"/>
        </w:r>
        <w:r w:rsidR="00C256A2">
          <w:rPr>
            <w:webHidden/>
          </w:rPr>
          <w:t>20</w:t>
        </w:r>
        <w:r w:rsidR="00C256A2">
          <w:rPr>
            <w:webHidden/>
          </w:rPr>
          <w:fldChar w:fldCharType="end"/>
        </w:r>
      </w:hyperlink>
    </w:p>
    <w:p w14:paraId="640405AE" w14:textId="43D6F4B6" w:rsidR="00C256A2" w:rsidRDefault="00194712">
      <w:pPr>
        <w:pStyle w:val="TOC1"/>
        <w:rPr>
          <w:rFonts w:asciiTheme="minorHAnsi" w:eastAsiaTheme="minorEastAsia" w:hAnsiTheme="minorHAnsi" w:cstheme="minorBidi"/>
          <w:b w:val="0"/>
          <w:sz w:val="22"/>
          <w:szCs w:val="22"/>
        </w:rPr>
      </w:pPr>
      <w:hyperlink w:anchor="_Toc37088469" w:history="1">
        <w:r w:rsidR="00C256A2" w:rsidRPr="00CE3EEE">
          <w:rPr>
            <w:rStyle w:val="Hyperlink"/>
            <w:rFonts w:ascii="Times New Roman Bold" w:hAnsi="Times New Roman Bold"/>
          </w:rPr>
          <w:t>7.</w:t>
        </w:r>
        <w:r w:rsidR="00C256A2">
          <w:rPr>
            <w:rFonts w:asciiTheme="minorHAnsi" w:eastAsiaTheme="minorEastAsia" w:hAnsiTheme="minorHAnsi" w:cstheme="minorBidi"/>
            <w:b w:val="0"/>
            <w:sz w:val="22"/>
            <w:szCs w:val="22"/>
          </w:rPr>
          <w:tab/>
        </w:r>
        <w:r w:rsidR="00C256A2" w:rsidRPr="00CE3EEE">
          <w:rPr>
            <w:rStyle w:val="Hyperlink"/>
          </w:rPr>
          <w:t>Rules of Engagement</w:t>
        </w:r>
        <w:r w:rsidR="00C256A2">
          <w:rPr>
            <w:webHidden/>
          </w:rPr>
          <w:tab/>
        </w:r>
        <w:r w:rsidR="00C256A2">
          <w:rPr>
            <w:webHidden/>
          </w:rPr>
          <w:fldChar w:fldCharType="begin"/>
        </w:r>
        <w:r w:rsidR="00C256A2">
          <w:rPr>
            <w:webHidden/>
          </w:rPr>
          <w:instrText xml:space="preserve"> PAGEREF _Toc37088469 \h </w:instrText>
        </w:r>
        <w:r w:rsidR="00C256A2">
          <w:rPr>
            <w:webHidden/>
          </w:rPr>
        </w:r>
        <w:r w:rsidR="00C256A2">
          <w:rPr>
            <w:webHidden/>
          </w:rPr>
          <w:fldChar w:fldCharType="separate"/>
        </w:r>
        <w:r w:rsidR="00C256A2">
          <w:rPr>
            <w:webHidden/>
          </w:rPr>
          <w:t>22</w:t>
        </w:r>
        <w:r w:rsidR="00C256A2">
          <w:rPr>
            <w:webHidden/>
          </w:rPr>
          <w:fldChar w:fldCharType="end"/>
        </w:r>
      </w:hyperlink>
    </w:p>
    <w:p w14:paraId="095AD20F" w14:textId="25D71CDE" w:rsidR="00C256A2" w:rsidRDefault="00194712">
      <w:pPr>
        <w:pStyle w:val="TOC2"/>
        <w:rPr>
          <w:rFonts w:asciiTheme="minorHAnsi" w:eastAsiaTheme="minorEastAsia" w:hAnsiTheme="minorHAnsi" w:cstheme="minorBidi"/>
          <w:sz w:val="22"/>
          <w:szCs w:val="22"/>
        </w:rPr>
      </w:pPr>
      <w:hyperlink w:anchor="_Toc37088470" w:history="1">
        <w:r w:rsidR="00C256A2" w:rsidRPr="00CE3EEE">
          <w:rPr>
            <w:rStyle w:val="Hyperlink"/>
            <w:rFonts w:ascii="Times New Roman Bold" w:hAnsi="Times New Roman Bold"/>
          </w:rPr>
          <w:t>7.1</w:t>
        </w:r>
        <w:r w:rsidR="00C256A2">
          <w:rPr>
            <w:rFonts w:asciiTheme="minorHAnsi" w:eastAsiaTheme="minorEastAsia" w:hAnsiTheme="minorHAnsi" w:cstheme="minorBidi"/>
            <w:sz w:val="22"/>
            <w:szCs w:val="22"/>
          </w:rPr>
          <w:tab/>
        </w:r>
        <w:r w:rsidR="00C256A2" w:rsidRPr="00CE3EEE">
          <w:rPr>
            <w:rStyle w:val="Hyperlink"/>
          </w:rPr>
          <w:t>Disclosures</w:t>
        </w:r>
        <w:r w:rsidR="00C256A2">
          <w:rPr>
            <w:webHidden/>
          </w:rPr>
          <w:tab/>
        </w:r>
        <w:r w:rsidR="00C256A2">
          <w:rPr>
            <w:webHidden/>
          </w:rPr>
          <w:fldChar w:fldCharType="begin"/>
        </w:r>
        <w:r w:rsidR="00C256A2">
          <w:rPr>
            <w:webHidden/>
          </w:rPr>
          <w:instrText xml:space="preserve"> PAGEREF _Toc37088470 \h </w:instrText>
        </w:r>
        <w:r w:rsidR="00C256A2">
          <w:rPr>
            <w:webHidden/>
          </w:rPr>
        </w:r>
        <w:r w:rsidR="00C256A2">
          <w:rPr>
            <w:webHidden/>
          </w:rPr>
          <w:fldChar w:fldCharType="separate"/>
        </w:r>
        <w:r w:rsidR="00C256A2">
          <w:rPr>
            <w:webHidden/>
          </w:rPr>
          <w:t>22</w:t>
        </w:r>
        <w:r w:rsidR="00C256A2">
          <w:rPr>
            <w:webHidden/>
          </w:rPr>
          <w:fldChar w:fldCharType="end"/>
        </w:r>
      </w:hyperlink>
    </w:p>
    <w:p w14:paraId="7C3947DC" w14:textId="6B373FA3" w:rsidR="00C256A2" w:rsidRDefault="00194712">
      <w:pPr>
        <w:pStyle w:val="TOC2"/>
        <w:rPr>
          <w:rFonts w:asciiTheme="minorHAnsi" w:eastAsiaTheme="minorEastAsia" w:hAnsiTheme="minorHAnsi" w:cstheme="minorBidi"/>
          <w:sz w:val="22"/>
          <w:szCs w:val="22"/>
        </w:rPr>
      </w:pPr>
      <w:hyperlink w:anchor="_Toc37088471" w:history="1">
        <w:r w:rsidR="00C256A2" w:rsidRPr="00CE3EEE">
          <w:rPr>
            <w:rStyle w:val="Hyperlink"/>
            <w:rFonts w:ascii="Times New Roman Bold" w:hAnsi="Times New Roman Bold"/>
          </w:rPr>
          <w:t>7.2</w:t>
        </w:r>
        <w:r w:rsidR="00C256A2">
          <w:rPr>
            <w:rFonts w:asciiTheme="minorHAnsi" w:eastAsiaTheme="minorEastAsia" w:hAnsiTheme="minorHAnsi" w:cstheme="minorBidi"/>
            <w:sz w:val="22"/>
            <w:szCs w:val="22"/>
          </w:rPr>
          <w:tab/>
        </w:r>
        <w:r w:rsidR="00C256A2" w:rsidRPr="00CE3EEE">
          <w:rPr>
            <w:rStyle w:val="Hyperlink"/>
          </w:rPr>
          <w:t>Test Inclusions</w:t>
        </w:r>
        <w:r w:rsidR="00C256A2">
          <w:rPr>
            <w:webHidden/>
          </w:rPr>
          <w:tab/>
        </w:r>
        <w:r w:rsidR="00C256A2">
          <w:rPr>
            <w:webHidden/>
          </w:rPr>
          <w:fldChar w:fldCharType="begin"/>
        </w:r>
        <w:r w:rsidR="00C256A2">
          <w:rPr>
            <w:webHidden/>
          </w:rPr>
          <w:instrText xml:space="preserve"> PAGEREF _Toc37088471 \h </w:instrText>
        </w:r>
        <w:r w:rsidR="00C256A2">
          <w:rPr>
            <w:webHidden/>
          </w:rPr>
        </w:r>
        <w:r w:rsidR="00C256A2">
          <w:rPr>
            <w:webHidden/>
          </w:rPr>
          <w:fldChar w:fldCharType="separate"/>
        </w:r>
        <w:r w:rsidR="00C256A2">
          <w:rPr>
            <w:webHidden/>
          </w:rPr>
          <w:t>22</w:t>
        </w:r>
        <w:r w:rsidR="00C256A2">
          <w:rPr>
            <w:webHidden/>
          </w:rPr>
          <w:fldChar w:fldCharType="end"/>
        </w:r>
      </w:hyperlink>
    </w:p>
    <w:p w14:paraId="3C86CEE3" w14:textId="6E8E8B3C" w:rsidR="00C256A2" w:rsidRDefault="00194712">
      <w:pPr>
        <w:pStyle w:val="TOC2"/>
        <w:rPr>
          <w:rFonts w:asciiTheme="minorHAnsi" w:eastAsiaTheme="minorEastAsia" w:hAnsiTheme="minorHAnsi" w:cstheme="minorBidi"/>
          <w:sz w:val="22"/>
          <w:szCs w:val="22"/>
        </w:rPr>
      </w:pPr>
      <w:hyperlink w:anchor="_Toc37088472" w:history="1">
        <w:r w:rsidR="00C256A2" w:rsidRPr="00CE3EEE">
          <w:rPr>
            <w:rStyle w:val="Hyperlink"/>
            <w:rFonts w:ascii="Times New Roman Bold" w:hAnsi="Times New Roman Bold"/>
          </w:rPr>
          <w:t>7.3</w:t>
        </w:r>
        <w:r w:rsidR="00C256A2">
          <w:rPr>
            <w:rFonts w:asciiTheme="minorHAnsi" w:eastAsiaTheme="minorEastAsia" w:hAnsiTheme="minorHAnsi" w:cstheme="minorBidi"/>
            <w:sz w:val="22"/>
            <w:szCs w:val="22"/>
          </w:rPr>
          <w:tab/>
        </w:r>
        <w:r w:rsidR="00C256A2" w:rsidRPr="00CE3EEE">
          <w:rPr>
            <w:rStyle w:val="Hyperlink"/>
          </w:rPr>
          <w:t>Test Exclusions</w:t>
        </w:r>
        <w:r w:rsidR="00C256A2">
          <w:rPr>
            <w:webHidden/>
          </w:rPr>
          <w:tab/>
        </w:r>
        <w:r w:rsidR="00C256A2">
          <w:rPr>
            <w:webHidden/>
          </w:rPr>
          <w:fldChar w:fldCharType="begin"/>
        </w:r>
        <w:r w:rsidR="00C256A2">
          <w:rPr>
            <w:webHidden/>
          </w:rPr>
          <w:instrText xml:space="preserve"> PAGEREF _Toc37088472 \h </w:instrText>
        </w:r>
        <w:r w:rsidR="00C256A2">
          <w:rPr>
            <w:webHidden/>
          </w:rPr>
        </w:r>
        <w:r w:rsidR="00C256A2">
          <w:rPr>
            <w:webHidden/>
          </w:rPr>
          <w:fldChar w:fldCharType="separate"/>
        </w:r>
        <w:r w:rsidR="00C256A2">
          <w:rPr>
            <w:webHidden/>
          </w:rPr>
          <w:t>23</w:t>
        </w:r>
        <w:r w:rsidR="00C256A2">
          <w:rPr>
            <w:webHidden/>
          </w:rPr>
          <w:fldChar w:fldCharType="end"/>
        </w:r>
      </w:hyperlink>
    </w:p>
    <w:p w14:paraId="1ABBBFFF" w14:textId="2C431105" w:rsidR="00C256A2" w:rsidRDefault="00194712">
      <w:pPr>
        <w:pStyle w:val="TOC2"/>
        <w:rPr>
          <w:rFonts w:asciiTheme="minorHAnsi" w:eastAsiaTheme="minorEastAsia" w:hAnsiTheme="minorHAnsi" w:cstheme="minorBidi"/>
          <w:sz w:val="22"/>
          <w:szCs w:val="22"/>
        </w:rPr>
      </w:pPr>
      <w:hyperlink w:anchor="_Toc37088473" w:history="1">
        <w:r w:rsidR="00C256A2" w:rsidRPr="00CE3EEE">
          <w:rPr>
            <w:rStyle w:val="Hyperlink"/>
            <w:rFonts w:ascii="Times New Roman Bold" w:hAnsi="Times New Roman Bold"/>
          </w:rPr>
          <w:t>7.4</w:t>
        </w:r>
        <w:r w:rsidR="00C256A2">
          <w:rPr>
            <w:rFonts w:asciiTheme="minorHAnsi" w:eastAsiaTheme="minorEastAsia" w:hAnsiTheme="minorHAnsi" w:cstheme="minorBidi"/>
            <w:sz w:val="22"/>
            <w:szCs w:val="22"/>
          </w:rPr>
          <w:tab/>
        </w:r>
        <w:r w:rsidR="00C256A2" w:rsidRPr="00CE3EEE">
          <w:rPr>
            <w:rStyle w:val="Hyperlink"/>
          </w:rPr>
          <w:t>End of Testing</w:t>
        </w:r>
        <w:r w:rsidR="00C256A2">
          <w:rPr>
            <w:webHidden/>
          </w:rPr>
          <w:tab/>
        </w:r>
        <w:r w:rsidR="00C256A2">
          <w:rPr>
            <w:webHidden/>
          </w:rPr>
          <w:fldChar w:fldCharType="begin"/>
        </w:r>
        <w:r w:rsidR="00C256A2">
          <w:rPr>
            <w:webHidden/>
          </w:rPr>
          <w:instrText xml:space="preserve"> PAGEREF _Toc37088473 \h </w:instrText>
        </w:r>
        <w:r w:rsidR="00C256A2">
          <w:rPr>
            <w:webHidden/>
          </w:rPr>
        </w:r>
        <w:r w:rsidR="00C256A2">
          <w:rPr>
            <w:webHidden/>
          </w:rPr>
          <w:fldChar w:fldCharType="separate"/>
        </w:r>
        <w:r w:rsidR="00C256A2">
          <w:rPr>
            <w:webHidden/>
          </w:rPr>
          <w:t>23</w:t>
        </w:r>
        <w:r w:rsidR="00C256A2">
          <w:rPr>
            <w:webHidden/>
          </w:rPr>
          <w:fldChar w:fldCharType="end"/>
        </w:r>
      </w:hyperlink>
    </w:p>
    <w:p w14:paraId="2FC151D6" w14:textId="52A697F9" w:rsidR="00C256A2" w:rsidRDefault="00194712">
      <w:pPr>
        <w:pStyle w:val="TOC2"/>
        <w:rPr>
          <w:rFonts w:asciiTheme="minorHAnsi" w:eastAsiaTheme="minorEastAsia" w:hAnsiTheme="minorHAnsi" w:cstheme="minorBidi"/>
          <w:sz w:val="22"/>
          <w:szCs w:val="22"/>
        </w:rPr>
      </w:pPr>
      <w:hyperlink w:anchor="_Toc37088474" w:history="1">
        <w:r w:rsidR="00C256A2" w:rsidRPr="00CE3EEE">
          <w:rPr>
            <w:rStyle w:val="Hyperlink"/>
            <w:rFonts w:ascii="Times New Roman Bold" w:hAnsi="Times New Roman Bold"/>
          </w:rPr>
          <w:t>7.5</w:t>
        </w:r>
        <w:r w:rsidR="00C256A2">
          <w:rPr>
            <w:rFonts w:asciiTheme="minorHAnsi" w:eastAsiaTheme="minorEastAsia" w:hAnsiTheme="minorHAnsi" w:cstheme="minorBidi"/>
            <w:sz w:val="22"/>
            <w:szCs w:val="22"/>
          </w:rPr>
          <w:tab/>
        </w:r>
        <w:r w:rsidR="00C256A2" w:rsidRPr="00CE3EEE">
          <w:rPr>
            <w:rStyle w:val="Hyperlink"/>
          </w:rPr>
          <w:t>Communication of Test Results</w:t>
        </w:r>
        <w:r w:rsidR="00C256A2">
          <w:rPr>
            <w:webHidden/>
          </w:rPr>
          <w:tab/>
        </w:r>
        <w:r w:rsidR="00C256A2">
          <w:rPr>
            <w:webHidden/>
          </w:rPr>
          <w:fldChar w:fldCharType="begin"/>
        </w:r>
        <w:r w:rsidR="00C256A2">
          <w:rPr>
            <w:webHidden/>
          </w:rPr>
          <w:instrText xml:space="preserve"> PAGEREF _Toc37088474 \h </w:instrText>
        </w:r>
        <w:r w:rsidR="00C256A2">
          <w:rPr>
            <w:webHidden/>
          </w:rPr>
        </w:r>
        <w:r w:rsidR="00C256A2">
          <w:rPr>
            <w:webHidden/>
          </w:rPr>
          <w:fldChar w:fldCharType="separate"/>
        </w:r>
        <w:r w:rsidR="00C256A2">
          <w:rPr>
            <w:webHidden/>
          </w:rPr>
          <w:t>23</w:t>
        </w:r>
        <w:r w:rsidR="00C256A2">
          <w:rPr>
            <w:webHidden/>
          </w:rPr>
          <w:fldChar w:fldCharType="end"/>
        </w:r>
      </w:hyperlink>
    </w:p>
    <w:p w14:paraId="266D3B10" w14:textId="34C466E9" w:rsidR="00C256A2" w:rsidRDefault="00194712">
      <w:pPr>
        <w:pStyle w:val="TOC2"/>
        <w:rPr>
          <w:rFonts w:asciiTheme="minorHAnsi" w:eastAsiaTheme="minorEastAsia" w:hAnsiTheme="minorHAnsi" w:cstheme="minorBidi"/>
          <w:sz w:val="22"/>
          <w:szCs w:val="22"/>
        </w:rPr>
      </w:pPr>
      <w:hyperlink w:anchor="_Toc37088475" w:history="1">
        <w:r w:rsidR="00C256A2" w:rsidRPr="00CE3EEE">
          <w:rPr>
            <w:rStyle w:val="Hyperlink"/>
            <w:rFonts w:ascii="Times New Roman Bold" w:hAnsi="Times New Roman Bold"/>
          </w:rPr>
          <w:t>7.6</w:t>
        </w:r>
        <w:r w:rsidR="00C256A2">
          <w:rPr>
            <w:rFonts w:asciiTheme="minorHAnsi" w:eastAsiaTheme="minorEastAsia" w:hAnsiTheme="minorHAnsi" w:cstheme="minorBidi"/>
            <w:sz w:val="22"/>
            <w:szCs w:val="22"/>
          </w:rPr>
          <w:tab/>
        </w:r>
        <w:r w:rsidR="00C256A2" w:rsidRPr="00CE3EEE">
          <w:rPr>
            <w:rStyle w:val="Hyperlink"/>
          </w:rPr>
          <w:t>Signatures</w:t>
        </w:r>
        <w:r w:rsidR="00C256A2">
          <w:rPr>
            <w:webHidden/>
          </w:rPr>
          <w:tab/>
        </w:r>
        <w:r w:rsidR="00C256A2">
          <w:rPr>
            <w:webHidden/>
          </w:rPr>
          <w:fldChar w:fldCharType="begin"/>
        </w:r>
        <w:r w:rsidR="00C256A2">
          <w:rPr>
            <w:webHidden/>
          </w:rPr>
          <w:instrText xml:space="preserve"> PAGEREF _Toc37088475 \h </w:instrText>
        </w:r>
        <w:r w:rsidR="00C256A2">
          <w:rPr>
            <w:webHidden/>
          </w:rPr>
        </w:r>
        <w:r w:rsidR="00C256A2">
          <w:rPr>
            <w:webHidden/>
          </w:rPr>
          <w:fldChar w:fldCharType="separate"/>
        </w:r>
        <w:r w:rsidR="00C256A2">
          <w:rPr>
            <w:webHidden/>
          </w:rPr>
          <w:t>24</w:t>
        </w:r>
        <w:r w:rsidR="00C256A2">
          <w:rPr>
            <w:webHidden/>
          </w:rPr>
          <w:fldChar w:fldCharType="end"/>
        </w:r>
      </w:hyperlink>
    </w:p>
    <w:p w14:paraId="477F90C1" w14:textId="1BAEDBD6" w:rsidR="00C256A2" w:rsidRDefault="00194712">
      <w:pPr>
        <w:pStyle w:val="TOC1"/>
        <w:rPr>
          <w:rFonts w:asciiTheme="minorHAnsi" w:eastAsiaTheme="minorEastAsia" w:hAnsiTheme="minorHAnsi" w:cstheme="minorBidi"/>
          <w:b w:val="0"/>
          <w:sz w:val="22"/>
          <w:szCs w:val="22"/>
        </w:rPr>
      </w:pPr>
      <w:hyperlink w:anchor="_Toc37088476" w:history="1">
        <w:r w:rsidR="00C256A2" w:rsidRPr="00CE3EEE">
          <w:rPr>
            <w:rStyle w:val="Hyperlink"/>
            <w:bCs/>
          </w:rPr>
          <w:t>Appendix A. Security and Privacy Assessment Worksheet</w:t>
        </w:r>
        <w:r w:rsidR="00C256A2">
          <w:rPr>
            <w:webHidden/>
          </w:rPr>
          <w:tab/>
        </w:r>
        <w:r w:rsidR="00C256A2">
          <w:rPr>
            <w:webHidden/>
          </w:rPr>
          <w:fldChar w:fldCharType="begin"/>
        </w:r>
        <w:r w:rsidR="00C256A2">
          <w:rPr>
            <w:webHidden/>
          </w:rPr>
          <w:instrText xml:space="preserve"> PAGEREF _Toc37088476 \h </w:instrText>
        </w:r>
        <w:r w:rsidR="00C256A2">
          <w:rPr>
            <w:webHidden/>
          </w:rPr>
        </w:r>
        <w:r w:rsidR="00C256A2">
          <w:rPr>
            <w:webHidden/>
          </w:rPr>
          <w:fldChar w:fldCharType="separate"/>
        </w:r>
        <w:r w:rsidR="00C256A2">
          <w:rPr>
            <w:webHidden/>
          </w:rPr>
          <w:t>25</w:t>
        </w:r>
        <w:r w:rsidR="00C256A2">
          <w:rPr>
            <w:webHidden/>
          </w:rPr>
          <w:fldChar w:fldCharType="end"/>
        </w:r>
      </w:hyperlink>
    </w:p>
    <w:p w14:paraId="03E121F2" w14:textId="376EC907" w:rsidR="00C256A2" w:rsidRDefault="00194712">
      <w:pPr>
        <w:pStyle w:val="TOC1"/>
        <w:rPr>
          <w:rFonts w:asciiTheme="minorHAnsi" w:eastAsiaTheme="minorEastAsia" w:hAnsiTheme="minorHAnsi" w:cstheme="minorBidi"/>
          <w:b w:val="0"/>
          <w:sz w:val="22"/>
          <w:szCs w:val="22"/>
        </w:rPr>
      </w:pPr>
      <w:hyperlink w:anchor="_Toc37088477" w:history="1">
        <w:r w:rsidR="00C256A2" w:rsidRPr="00CE3EEE">
          <w:rPr>
            <w:rStyle w:val="Hyperlink"/>
          </w:rPr>
          <w:t>Appendix B.</w:t>
        </w:r>
        <w:r w:rsidR="00C256A2" w:rsidRPr="00CE3EEE">
          <w:rPr>
            <w:rStyle w:val="Hyperlink"/>
            <w:bCs/>
          </w:rPr>
          <w:t xml:space="preserve"> Penetration Testing and Methodology</w:t>
        </w:r>
        <w:r w:rsidR="00C256A2">
          <w:rPr>
            <w:webHidden/>
          </w:rPr>
          <w:tab/>
        </w:r>
        <w:r w:rsidR="00C256A2">
          <w:rPr>
            <w:webHidden/>
          </w:rPr>
          <w:fldChar w:fldCharType="begin"/>
        </w:r>
        <w:r w:rsidR="00C256A2">
          <w:rPr>
            <w:webHidden/>
          </w:rPr>
          <w:instrText xml:space="preserve"> PAGEREF _Toc37088477 \h </w:instrText>
        </w:r>
        <w:r w:rsidR="00C256A2">
          <w:rPr>
            <w:webHidden/>
          </w:rPr>
        </w:r>
        <w:r w:rsidR="00C256A2">
          <w:rPr>
            <w:webHidden/>
          </w:rPr>
          <w:fldChar w:fldCharType="separate"/>
        </w:r>
        <w:r w:rsidR="00C256A2">
          <w:rPr>
            <w:webHidden/>
          </w:rPr>
          <w:t>26</w:t>
        </w:r>
        <w:r w:rsidR="00C256A2">
          <w:rPr>
            <w:webHidden/>
          </w:rPr>
          <w:fldChar w:fldCharType="end"/>
        </w:r>
      </w:hyperlink>
    </w:p>
    <w:p w14:paraId="6EDFEE9E" w14:textId="49988D7A" w:rsidR="00C256A2" w:rsidRDefault="00194712">
      <w:pPr>
        <w:pStyle w:val="TOC1"/>
        <w:rPr>
          <w:rFonts w:asciiTheme="minorHAnsi" w:eastAsiaTheme="minorEastAsia" w:hAnsiTheme="minorHAnsi" w:cstheme="minorBidi"/>
          <w:b w:val="0"/>
          <w:sz w:val="22"/>
          <w:szCs w:val="22"/>
        </w:rPr>
      </w:pPr>
      <w:hyperlink w:anchor="_Toc37088478" w:history="1">
        <w:r w:rsidR="00C256A2" w:rsidRPr="00CE3EEE">
          <w:rPr>
            <w:rStyle w:val="Hyperlink"/>
            <w:bCs/>
          </w:rPr>
          <w:t>Appendix C. Acronym List</w:t>
        </w:r>
        <w:r w:rsidR="00C256A2">
          <w:rPr>
            <w:webHidden/>
          </w:rPr>
          <w:tab/>
        </w:r>
        <w:r w:rsidR="00C256A2">
          <w:rPr>
            <w:webHidden/>
          </w:rPr>
          <w:fldChar w:fldCharType="begin"/>
        </w:r>
        <w:r w:rsidR="00C256A2">
          <w:rPr>
            <w:webHidden/>
          </w:rPr>
          <w:instrText xml:space="preserve"> PAGEREF _Toc37088478 \h </w:instrText>
        </w:r>
        <w:r w:rsidR="00C256A2">
          <w:rPr>
            <w:webHidden/>
          </w:rPr>
        </w:r>
        <w:r w:rsidR="00C256A2">
          <w:rPr>
            <w:webHidden/>
          </w:rPr>
          <w:fldChar w:fldCharType="separate"/>
        </w:r>
        <w:r w:rsidR="00C256A2">
          <w:rPr>
            <w:webHidden/>
          </w:rPr>
          <w:t>27</w:t>
        </w:r>
        <w:r w:rsidR="00C256A2">
          <w:rPr>
            <w:webHidden/>
          </w:rPr>
          <w:fldChar w:fldCharType="end"/>
        </w:r>
      </w:hyperlink>
    </w:p>
    <w:p w14:paraId="4B43C20B" w14:textId="1FD21BF6" w:rsidR="004428C6" w:rsidRDefault="00DE7565" w:rsidP="00460F87">
      <w:pPr>
        <w:spacing w:after="720"/>
        <w:rPr>
          <w:b/>
          <w:noProof/>
          <w:sz w:val="26"/>
        </w:rPr>
      </w:pPr>
      <w:r w:rsidRPr="005B027C">
        <w:rPr>
          <w:b/>
          <w:noProof/>
          <w:sz w:val="26"/>
        </w:rPr>
        <w:fldChar w:fldCharType="end"/>
      </w:r>
    </w:p>
    <w:p w14:paraId="5522509E" w14:textId="6F3BA919" w:rsidR="00DE7565" w:rsidRPr="005B027C" w:rsidRDefault="00DE7565" w:rsidP="00460F87">
      <w:pPr>
        <w:pStyle w:val="FrontMatterHeader"/>
        <w:keepNext w:val="0"/>
        <w:rPr>
          <w:rFonts w:ascii="Times New Roman" w:hAnsi="Times New Roman"/>
        </w:rPr>
      </w:pPr>
      <w:r w:rsidRPr="005B027C">
        <w:rPr>
          <w:rFonts w:ascii="Times New Roman" w:hAnsi="Times New Roman"/>
        </w:rPr>
        <w:t>List of Tables</w:t>
      </w:r>
    </w:p>
    <w:p w14:paraId="0D9D1252" w14:textId="48ADC639" w:rsidR="00C256A2" w:rsidRDefault="005B144B">
      <w:pPr>
        <w:pStyle w:val="TableofFigures"/>
        <w:tabs>
          <w:tab w:val="right" w:leader="dot" w:pos="9350"/>
        </w:tabs>
        <w:rPr>
          <w:rFonts w:asciiTheme="minorHAnsi" w:eastAsiaTheme="minorEastAsia" w:hAnsiTheme="minorHAnsi" w:cstheme="minorBidi"/>
          <w:noProof/>
          <w:sz w:val="22"/>
          <w:szCs w:val="22"/>
        </w:rPr>
      </w:pPr>
      <w:r w:rsidRPr="005B027C">
        <w:fldChar w:fldCharType="begin"/>
      </w:r>
      <w:r w:rsidRPr="005B027C">
        <w:instrText xml:space="preserve"> TOC \h \z \c "Table" </w:instrText>
      </w:r>
      <w:r w:rsidRPr="005B027C">
        <w:fldChar w:fldCharType="separate"/>
      </w:r>
      <w:hyperlink w:anchor="_Toc37088479" w:history="1">
        <w:r w:rsidR="00C256A2" w:rsidRPr="00FB5E22">
          <w:rPr>
            <w:rStyle w:val="Hyperlink"/>
            <w:noProof/>
          </w:rPr>
          <w:t>Table 1. Information System Name and Description</w:t>
        </w:r>
        <w:r w:rsidR="00C256A2">
          <w:rPr>
            <w:noProof/>
            <w:webHidden/>
          </w:rPr>
          <w:tab/>
        </w:r>
        <w:r w:rsidR="00C256A2">
          <w:rPr>
            <w:noProof/>
            <w:webHidden/>
          </w:rPr>
          <w:fldChar w:fldCharType="begin"/>
        </w:r>
        <w:r w:rsidR="00C256A2">
          <w:rPr>
            <w:noProof/>
            <w:webHidden/>
          </w:rPr>
          <w:instrText xml:space="preserve"> PAGEREF _Toc37088479 \h </w:instrText>
        </w:r>
        <w:r w:rsidR="00C256A2">
          <w:rPr>
            <w:noProof/>
            <w:webHidden/>
          </w:rPr>
        </w:r>
        <w:r w:rsidR="00C256A2">
          <w:rPr>
            <w:noProof/>
            <w:webHidden/>
          </w:rPr>
          <w:fldChar w:fldCharType="separate"/>
        </w:r>
        <w:r w:rsidR="00C256A2">
          <w:rPr>
            <w:noProof/>
            <w:webHidden/>
          </w:rPr>
          <w:t>6</w:t>
        </w:r>
        <w:r w:rsidR="00C256A2">
          <w:rPr>
            <w:noProof/>
            <w:webHidden/>
          </w:rPr>
          <w:fldChar w:fldCharType="end"/>
        </w:r>
      </w:hyperlink>
    </w:p>
    <w:p w14:paraId="5DD48730" w14:textId="5B69BDB6"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0" w:history="1">
        <w:r w:rsidR="00C256A2" w:rsidRPr="00FB5E22">
          <w:rPr>
            <w:rStyle w:val="Hyperlink"/>
            <w:noProof/>
          </w:rPr>
          <w:t>Table 2. Information System Components</w:t>
        </w:r>
        <w:r w:rsidR="00C256A2">
          <w:rPr>
            <w:noProof/>
            <w:webHidden/>
          </w:rPr>
          <w:tab/>
        </w:r>
        <w:r w:rsidR="00C256A2">
          <w:rPr>
            <w:noProof/>
            <w:webHidden/>
          </w:rPr>
          <w:fldChar w:fldCharType="begin"/>
        </w:r>
        <w:r w:rsidR="00C256A2">
          <w:rPr>
            <w:noProof/>
            <w:webHidden/>
          </w:rPr>
          <w:instrText xml:space="preserve"> PAGEREF _Toc37088480 \h </w:instrText>
        </w:r>
        <w:r w:rsidR="00C256A2">
          <w:rPr>
            <w:noProof/>
            <w:webHidden/>
          </w:rPr>
        </w:r>
        <w:r w:rsidR="00C256A2">
          <w:rPr>
            <w:noProof/>
            <w:webHidden/>
          </w:rPr>
          <w:fldChar w:fldCharType="separate"/>
        </w:r>
        <w:r w:rsidR="00C256A2">
          <w:rPr>
            <w:noProof/>
            <w:webHidden/>
          </w:rPr>
          <w:t>6</w:t>
        </w:r>
        <w:r w:rsidR="00C256A2">
          <w:rPr>
            <w:noProof/>
            <w:webHidden/>
          </w:rPr>
          <w:fldChar w:fldCharType="end"/>
        </w:r>
      </w:hyperlink>
    </w:p>
    <w:p w14:paraId="3D532D81" w14:textId="4D097A5E"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1" w:history="1">
        <w:r w:rsidR="00C256A2" w:rsidRPr="00FB5E22">
          <w:rPr>
            <w:rStyle w:val="Hyperlink"/>
            <w:noProof/>
          </w:rPr>
          <w:t>Table 3. IP Addresses Slated for Testing</w:t>
        </w:r>
        <w:r w:rsidR="00C256A2">
          <w:rPr>
            <w:noProof/>
            <w:webHidden/>
          </w:rPr>
          <w:tab/>
        </w:r>
        <w:r w:rsidR="00C256A2">
          <w:rPr>
            <w:noProof/>
            <w:webHidden/>
          </w:rPr>
          <w:fldChar w:fldCharType="begin"/>
        </w:r>
        <w:r w:rsidR="00C256A2">
          <w:rPr>
            <w:noProof/>
            <w:webHidden/>
          </w:rPr>
          <w:instrText xml:space="preserve"> PAGEREF _Toc37088481 \h </w:instrText>
        </w:r>
        <w:r w:rsidR="00C256A2">
          <w:rPr>
            <w:noProof/>
            <w:webHidden/>
          </w:rPr>
        </w:r>
        <w:r w:rsidR="00C256A2">
          <w:rPr>
            <w:noProof/>
            <w:webHidden/>
          </w:rPr>
          <w:fldChar w:fldCharType="separate"/>
        </w:r>
        <w:r w:rsidR="00C256A2">
          <w:rPr>
            <w:noProof/>
            <w:webHidden/>
          </w:rPr>
          <w:t>7</w:t>
        </w:r>
        <w:r w:rsidR="00C256A2">
          <w:rPr>
            <w:noProof/>
            <w:webHidden/>
          </w:rPr>
          <w:fldChar w:fldCharType="end"/>
        </w:r>
      </w:hyperlink>
    </w:p>
    <w:p w14:paraId="3B058B60" w14:textId="038AC91F"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2" w:history="1">
        <w:r w:rsidR="00C256A2" w:rsidRPr="00FB5E22">
          <w:rPr>
            <w:rStyle w:val="Hyperlink"/>
            <w:noProof/>
          </w:rPr>
          <w:t>Table 4. Applications</w:t>
        </w:r>
        <w:r w:rsidR="00C256A2">
          <w:rPr>
            <w:noProof/>
            <w:webHidden/>
          </w:rPr>
          <w:tab/>
        </w:r>
        <w:r w:rsidR="00C256A2">
          <w:rPr>
            <w:noProof/>
            <w:webHidden/>
          </w:rPr>
          <w:fldChar w:fldCharType="begin"/>
        </w:r>
        <w:r w:rsidR="00C256A2">
          <w:rPr>
            <w:noProof/>
            <w:webHidden/>
          </w:rPr>
          <w:instrText xml:space="preserve"> PAGEREF _Toc37088482 \h </w:instrText>
        </w:r>
        <w:r w:rsidR="00C256A2">
          <w:rPr>
            <w:noProof/>
            <w:webHidden/>
          </w:rPr>
        </w:r>
        <w:r w:rsidR="00C256A2">
          <w:rPr>
            <w:noProof/>
            <w:webHidden/>
          </w:rPr>
          <w:fldChar w:fldCharType="separate"/>
        </w:r>
        <w:r w:rsidR="00C256A2">
          <w:rPr>
            <w:noProof/>
            <w:webHidden/>
          </w:rPr>
          <w:t>7</w:t>
        </w:r>
        <w:r w:rsidR="00C256A2">
          <w:rPr>
            <w:noProof/>
            <w:webHidden/>
          </w:rPr>
          <w:fldChar w:fldCharType="end"/>
        </w:r>
      </w:hyperlink>
    </w:p>
    <w:p w14:paraId="5EC0AFB9" w14:textId="21586BA6"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3" w:history="1">
        <w:r w:rsidR="00C256A2" w:rsidRPr="00FB5E22">
          <w:rPr>
            <w:rStyle w:val="Hyperlink"/>
            <w:noProof/>
          </w:rPr>
          <w:t>Table 5. Roles Slated for Testing</w:t>
        </w:r>
        <w:r w:rsidR="00C256A2">
          <w:rPr>
            <w:noProof/>
            <w:webHidden/>
          </w:rPr>
          <w:tab/>
        </w:r>
        <w:r w:rsidR="00C256A2">
          <w:rPr>
            <w:noProof/>
            <w:webHidden/>
          </w:rPr>
          <w:fldChar w:fldCharType="begin"/>
        </w:r>
        <w:r w:rsidR="00C256A2">
          <w:rPr>
            <w:noProof/>
            <w:webHidden/>
          </w:rPr>
          <w:instrText xml:space="preserve"> PAGEREF _Toc37088483 \h </w:instrText>
        </w:r>
        <w:r w:rsidR="00C256A2">
          <w:rPr>
            <w:noProof/>
            <w:webHidden/>
          </w:rPr>
        </w:r>
        <w:r w:rsidR="00C256A2">
          <w:rPr>
            <w:noProof/>
            <w:webHidden/>
          </w:rPr>
          <w:fldChar w:fldCharType="separate"/>
        </w:r>
        <w:r w:rsidR="00C256A2">
          <w:rPr>
            <w:noProof/>
            <w:webHidden/>
          </w:rPr>
          <w:t>7</w:t>
        </w:r>
        <w:r w:rsidR="00C256A2">
          <w:rPr>
            <w:noProof/>
            <w:webHidden/>
          </w:rPr>
          <w:fldChar w:fldCharType="end"/>
        </w:r>
      </w:hyperlink>
    </w:p>
    <w:p w14:paraId="212241D9" w14:textId="49E07081"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4" w:history="1">
        <w:r w:rsidR="00C256A2" w:rsidRPr="00FB5E22">
          <w:rPr>
            <w:rStyle w:val="Hyperlink"/>
            <w:noProof/>
          </w:rPr>
          <w:t>Table 6. Web Applications Slated for Testing</w:t>
        </w:r>
        <w:r w:rsidR="00C256A2">
          <w:rPr>
            <w:noProof/>
            <w:webHidden/>
          </w:rPr>
          <w:tab/>
        </w:r>
        <w:r w:rsidR="00C256A2">
          <w:rPr>
            <w:noProof/>
            <w:webHidden/>
          </w:rPr>
          <w:fldChar w:fldCharType="begin"/>
        </w:r>
        <w:r w:rsidR="00C256A2">
          <w:rPr>
            <w:noProof/>
            <w:webHidden/>
          </w:rPr>
          <w:instrText xml:space="preserve"> PAGEREF _Toc37088484 \h </w:instrText>
        </w:r>
        <w:r w:rsidR="00C256A2">
          <w:rPr>
            <w:noProof/>
            <w:webHidden/>
          </w:rPr>
        </w:r>
        <w:r w:rsidR="00C256A2">
          <w:rPr>
            <w:noProof/>
            <w:webHidden/>
          </w:rPr>
          <w:fldChar w:fldCharType="separate"/>
        </w:r>
        <w:r w:rsidR="00C256A2">
          <w:rPr>
            <w:noProof/>
            <w:webHidden/>
          </w:rPr>
          <w:t>8</w:t>
        </w:r>
        <w:r w:rsidR="00C256A2">
          <w:rPr>
            <w:noProof/>
            <w:webHidden/>
          </w:rPr>
          <w:fldChar w:fldCharType="end"/>
        </w:r>
      </w:hyperlink>
    </w:p>
    <w:p w14:paraId="3A44DC0D" w14:textId="49041113"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5" w:history="1">
        <w:r w:rsidR="00C256A2" w:rsidRPr="00FB5E22">
          <w:rPr>
            <w:rStyle w:val="Hyperlink"/>
            <w:noProof/>
          </w:rPr>
          <w:t>Table 7. Infrastructure and Network Components Slated for Testing</w:t>
        </w:r>
        <w:r w:rsidR="00C256A2">
          <w:rPr>
            <w:noProof/>
            <w:webHidden/>
          </w:rPr>
          <w:tab/>
        </w:r>
        <w:r w:rsidR="00C256A2">
          <w:rPr>
            <w:noProof/>
            <w:webHidden/>
          </w:rPr>
          <w:fldChar w:fldCharType="begin"/>
        </w:r>
        <w:r w:rsidR="00C256A2">
          <w:rPr>
            <w:noProof/>
            <w:webHidden/>
          </w:rPr>
          <w:instrText xml:space="preserve"> PAGEREF _Toc37088485 \h </w:instrText>
        </w:r>
        <w:r w:rsidR="00C256A2">
          <w:rPr>
            <w:noProof/>
            <w:webHidden/>
          </w:rPr>
        </w:r>
        <w:r w:rsidR="00C256A2">
          <w:rPr>
            <w:noProof/>
            <w:webHidden/>
          </w:rPr>
          <w:fldChar w:fldCharType="separate"/>
        </w:r>
        <w:r w:rsidR="00C256A2">
          <w:rPr>
            <w:noProof/>
            <w:webHidden/>
          </w:rPr>
          <w:t>8</w:t>
        </w:r>
        <w:r w:rsidR="00C256A2">
          <w:rPr>
            <w:noProof/>
            <w:webHidden/>
          </w:rPr>
          <w:fldChar w:fldCharType="end"/>
        </w:r>
      </w:hyperlink>
    </w:p>
    <w:p w14:paraId="7EBABDBA" w14:textId="05D7F46C"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6" w:history="1">
        <w:r w:rsidR="00C256A2" w:rsidRPr="00FB5E22">
          <w:rPr>
            <w:rStyle w:val="Hyperlink"/>
            <w:noProof/>
          </w:rPr>
          <w:t>Table 8. Databases Slated for Testing</w:t>
        </w:r>
        <w:r w:rsidR="00C256A2">
          <w:rPr>
            <w:noProof/>
            <w:webHidden/>
          </w:rPr>
          <w:tab/>
        </w:r>
        <w:r w:rsidR="00C256A2">
          <w:rPr>
            <w:noProof/>
            <w:webHidden/>
          </w:rPr>
          <w:fldChar w:fldCharType="begin"/>
        </w:r>
        <w:r w:rsidR="00C256A2">
          <w:rPr>
            <w:noProof/>
            <w:webHidden/>
          </w:rPr>
          <w:instrText xml:space="preserve"> PAGEREF _Toc37088486 \h </w:instrText>
        </w:r>
        <w:r w:rsidR="00C256A2">
          <w:rPr>
            <w:noProof/>
            <w:webHidden/>
          </w:rPr>
        </w:r>
        <w:r w:rsidR="00C256A2">
          <w:rPr>
            <w:noProof/>
            <w:webHidden/>
          </w:rPr>
          <w:fldChar w:fldCharType="separate"/>
        </w:r>
        <w:r w:rsidR="00C256A2">
          <w:rPr>
            <w:noProof/>
            <w:webHidden/>
          </w:rPr>
          <w:t>9</w:t>
        </w:r>
        <w:r w:rsidR="00C256A2">
          <w:rPr>
            <w:noProof/>
            <w:webHidden/>
          </w:rPr>
          <w:fldChar w:fldCharType="end"/>
        </w:r>
      </w:hyperlink>
    </w:p>
    <w:p w14:paraId="5D0D950F" w14:textId="4475F8F1"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7" w:history="1">
        <w:r w:rsidR="00C256A2" w:rsidRPr="00FB5E22">
          <w:rPr>
            <w:rStyle w:val="Hyperlink"/>
            <w:noProof/>
          </w:rPr>
          <w:t>Table 9. Core Security and Privacy Documentation</w:t>
        </w:r>
        <w:r w:rsidR="00C256A2">
          <w:rPr>
            <w:noProof/>
            <w:webHidden/>
          </w:rPr>
          <w:tab/>
        </w:r>
        <w:r w:rsidR="00C256A2">
          <w:rPr>
            <w:noProof/>
            <w:webHidden/>
          </w:rPr>
          <w:fldChar w:fldCharType="begin"/>
        </w:r>
        <w:r w:rsidR="00C256A2">
          <w:rPr>
            <w:noProof/>
            <w:webHidden/>
          </w:rPr>
          <w:instrText xml:space="preserve"> PAGEREF _Toc37088487 \h </w:instrText>
        </w:r>
        <w:r w:rsidR="00C256A2">
          <w:rPr>
            <w:noProof/>
            <w:webHidden/>
          </w:rPr>
        </w:r>
        <w:r w:rsidR="00C256A2">
          <w:rPr>
            <w:noProof/>
            <w:webHidden/>
          </w:rPr>
          <w:fldChar w:fldCharType="separate"/>
        </w:r>
        <w:r w:rsidR="00C256A2">
          <w:rPr>
            <w:noProof/>
            <w:webHidden/>
          </w:rPr>
          <w:t>14</w:t>
        </w:r>
        <w:r w:rsidR="00C256A2">
          <w:rPr>
            <w:noProof/>
            <w:webHidden/>
          </w:rPr>
          <w:fldChar w:fldCharType="end"/>
        </w:r>
      </w:hyperlink>
    </w:p>
    <w:p w14:paraId="6D1C5077" w14:textId="67887521"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8" w:history="1">
        <w:r w:rsidR="00C256A2" w:rsidRPr="00FB5E22">
          <w:rPr>
            <w:rStyle w:val="Hyperlink"/>
            <w:noProof/>
          </w:rPr>
          <w:t>Table 10. Personnel Interviews</w:t>
        </w:r>
        <w:r w:rsidR="00C256A2">
          <w:rPr>
            <w:noProof/>
            <w:webHidden/>
          </w:rPr>
          <w:tab/>
        </w:r>
        <w:r w:rsidR="00C256A2">
          <w:rPr>
            <w:noProof/>
            <w:webHidden/>
          </w:rPr>
          <w:fldChar w:fldCharType="begin"/>
        </w:r>
        <w:r w:rsidR="00C256A2">
          <w:rPr>
            <w:noProof/>
            <w:webHidden/>
          </w:rPr>
          <w:instrText xml:space="preserve"> PAGEREF _Toc37088488 \h </w:instrText>
        </w:r>
        <w:r w:rsidR="00C256A2">
          <w:rPr>
            <w:noProof/>
            <w:webHidden/>
          </w:rPr>
        </w:r>
        <w:r w:rsidR="00C256A2">
          <w:rPr>
            <w:noProof/>
            <w:webHidden/>
          </w:rPr>
          <w:fldChar w:fldCharType="separate"/>
        </w:r>
        <w:r w:rsidR="00C256A2">
          <w:rPr>
            <w:noProof/>
            <w:webHidden/>
          </w:rPr>
          <w:t>15</w:t>
        </w:r>
        <w:r w:rsidR="00C256A2">
          <w:rPr>
            <w:noProof/>
            <w:webHidden/>
          </w:rPr>
          <w:fldChar w:fldCharType="end"/>
        </w:r>
      </w:hyperlink>
    </w:p>
    <w:p w14:paraId="7247D445" w14:textId="74AF9587"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89" w:history="1">
        <w:r w:rsidR="00C256A2" w:rsidRPr="00FB5E22">
          <w:rPr>
            <w:rStyle w:val="Hyperlink"/>
            <w:noProof/>
          </w:rPr>
          <w:t>Table 11. System/Application Configuration</w:t>
        </w:r>
        <w:r w:rsidR="00C256A2">
          <w:rPr>
            <w:noProof/>
            <w:webHidden/>
          </w:rPr>
          <w:tab/>
        </w:r>
        <w:r w:rsidR="00C256A2">
          <w:rPr>
            <w:noProof/>
            <w:webHidden/>
          </w:rPr>
          <w:fldChar w:fldCharType="begin"/>
        </w:r>
        <w:r w:rsidR="00C256A2">
          <w:rPr>
            <w:noProof/>
            <w:webHidden/>
          </w:rPr>
          <w:instrText xml:space="preserve"> PAGEREF _Toc37088489 \h </w:instrText>
        </w:r>
        <w:r w:rsidR="00C256A2">
          <w:rPr>
            <w:noProof/>
            <w:webHidden/>
          </w:rPr>
        </w:r>
        <w:r w:rsidR="00C256A2">
          <w:rPr>
            <w:noProof/>
            <w:webHidden/>
          </w:rPr>
          <w:fldChar w:fldCharType="separate"/>
        </w:r>
        <w:r w:rsidR="00C256A2">
          <w:rPr>
            <w:noProof/>
            <w:webHidden/>
          </w:rPr>
          <w:t>17</w:t>
        </w:r>
        <w:r w:rsidR="00C256A2">
          <w:rPr>
            <w:noProof/>
            <w:webHidden/>
          </w:rPr>
          <w:fldChar w:fldCharType="end"/>
        </w:r>
      </w:hyperlink>
    </w:p>
    <w:p w14:paraId="48A762C3" w14:textId="5DAA75E5"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90" w:history="1">
        <w:r w:rsidR="00C256A2" w:rsidRPr="00FB5E22">
          <w:rPr>
            <w:rStyle w:val="Hyperlink"/>
            <w:noProof/>
          </w:rPr>
          <w:t>Table 12. Scanning Tools</w:t>
        </w:r>
        <w:r w:rsidR="00C256A2">
          <w:rPr>
            <w:noProof/>
            <w:webHidden/>
          </w:rPr>
          <w:tab/>
        </w:r>
        <w:r w:rsidR="00C256A2">
          <w:rPr>
            <w:noProof/>
            <w:webHidden/>
          </w:rPr>
          <w:fldChar w:fldCharType="begin"/>
        </w:r>
        <w:r w:rsidR="00C256A2">
          <w:rPr>
            <w:noProof/>
            <w:webHidden/>
          </w:rPr>
          <w:instrText xml:space="preserve"> PAGEREF _Toc37088490 \h </w:instrText>
        </w:r>
        <w:r w:rsidR="00C256A2">
          <w:rPr>
            <w:noProof/>
            <w:webHidden/>
          </w:rPr>
        </w:r>
        <w:r w:rsidR="00C256A2">
          <w:rPr>
            <w:noProof/>
            <w:webHidden/>
          </w:rPr>
          <w:fldChar w:fldCharType="separate"/>
        </w:r>
        <w:r w:rsidR="00C256A2">
          <w:rPr>
            <w:noProof/>
            <w:webHidden/>
          </w:rPr>
          <w:t>18</w:t>
        </w:r>
        <w:r w:rsidR="00C256A2">
          <w:rPr>
            <w:noProof/>
            <w:webHidden/>
          </w:rPr>
          <w:fldChar w:fldCharType="end"/>
        </w:r>
      </w:hyperlink>
    </w:p>
    <w:p w14:paraId="5884AAE1" w14:textId="3B12916C"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91" w:history="1">
        <w:r w:rsidR="00C256A2" w:rsidRPr="00FB5E22">
          <w:rPr>
            <w:rStyle w:val="Hyperlink"/>
            <w:noProof/>
          </w:rPr>
          <w:t>Table 13. Security and Privacy Assessment Team</w:t>
        </w:r>
        <w:r w:rsidR="00C256A2">
          <w:rPr>
            <w:noProof/>
            <w:webHidden/>
          </w:rPr>
          <w:tab/>
        </w:r>
        <w:r w:rsidR="00C256A2">
          <w:rPr>
            <w:noProof/>
            <w:webHidden/>
          </w:rPr>
          <w:fldChar w:fldCharType="begin"/>
        </w:r>
        <w:r w:rsidR="00C256A2">
          <w:rPr>
            <w:noProof/>
            <w:webHidden/>
          </w:rPr>
          <w:instrText xml:space="preserve"> PAGEREF _Toc37088491 \h </w:instrText>
        </w:r>
        <w:r w:rsidR="00C256A2">
          <w:rPr>
            <w:noProof/>
            <w:webHidden/>
          </w:rPr>
        </w:r>
        <w:r w:rsidR="00C256A2">
          <w:rPr>
            <w:noProof/>
            <w:webHidden/>
          </w:rPr>
          <w:fldChar w:fldCharType="separate"/>
        </w:r>
        <w:r w:rsidR="00C256A2">
          <w:rPr>
            <w:noProof/>
            <w:webHidden/>
          </w:rPr>
          <w:t>19</w:t>
        </w:r>
        <w:r w:rsidR="00C256A2">
          <w:rPr>
            <w:noProof/>
            <w:webHidden/>
          </w:rPr>
          <w:fldChar w:fldCharType="end"/>
        </w:r>
      </w:hyperlink>
    </w:p>
    <w:p w14:paraId="749C63FC" w14:textId="61ED63F2"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92" w:history="1">
        <w:r w:rsidR="00C256A2" w:rsidRPr="00FB5E22">
          <w:rPr>
            <w:rStyle w:val="Hyperlink"/>
            <w:noProof/>
          </w:rPr>
          <w:t>Table 14. Provider Testing POCs</w:t>
        </w:r>
        <w:r w:rsidR="00C256A2">
          <w:rPr>
            <w:noProof/>
            <w:webHidden/>
          </w:rPr>
          <w:tab/>
        </w:r>
        <w:r w:rsidR="00C256A2">
          <w:rPr>
            <w:noProof/>
            <w:webHidden/>
          </w:rPr>
          <w:fldChar w:fldCharType="begin"/>
        </w:r>
        <w:r w:rsidR="00C256A2">
          <w:rPr>
            <w:noProof/>
            <w:webHidden/>
          </w:rPr>
          <w:instrText xml:space="preserve"> PAGEREF _Toc37088492 \h </w:instrText>
        </w:r>
        <w:r w:rsidR="00C256A2">
          <w:rPr>
            <w:noProof/>
            <w:webHidden/>
          </w:rPr>
        </w:r>
        <w:r w:rsidR="00C256A2">
          <w:rPr>
            <w:noProof/>
            <w:webHidden/>
          </w:rPr>
          <w:fldChar w:fldCharType="separate"/>
        </w:r>
        <w:r w:rsidR="00C256A2">
          <w:rPr>
            <w:noProof/>
            <w:webHidden/>
          </w:rPr>
          <w:t>19</w:t>
        </w:r>
        <w:r w:rsidR="00C256A2">
          <w:rPr>
            <w:noProof/>
            <w:webHidden/>
          </w:rPr>
          <w:fldChar w:fldCharType="end"/>
        </w:r>
      </w:hyperlink>
    </w:p>
    <w:p w14:paraId="2EB4AA1E" w14:textId="65338E9F"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93" w:history="1">
        <w:r w:rsidR="00C256A2" w:rsidRPr="00FB5E22">
          <w:rPr>
            <w:rStyle w:val="Hyperlink"/>
            <w:noProof/>
          </w:rPr>
          <w:t>Table 15. Assessment Schedule</w:t>
        </w:r>
        <w:r w:rsidR="00C256A2">
          <w:rPr>
            <w:noProof/>
            <w:webHidden/>
          </w:rPr>
          <w:tab/>
        </w:r>
        <w:r w:rsidR="00C256A2">
          <w:rPr>
            <w:noProof/>
            <w:webHidden/>
          </w:rPr>
          <w:fldChar w:fldCharType="begin"/>
        </w:r>
        <w:r w:rsidR="00C256A2">
          <w:rPr>
            <w:noProof/>
            <w:webHidden/>
          </w:rPr>
          <w:instrText xml:space="preserve"> PAGEREF _Toc37088493 \h </w:instrText>
        </w:r>
        <w:r w:rsidR="00C256A2">
          <w:rPr>
            <w:noProof/>
            <w:webHidden/>
          </w:rPr>
        </w:r>
        <w:r w:rsidR="00C256A2">
          <w:rPr>
            <w:noProof/>
            <w:webHidden/>
          </w:rPr>
          <w:fldChar w:fldCharType="separate"/>
        </w:r>
        <w:r w:rsidR="00C256A2">
          <w:rPr>
            <w:noProof/>
            <w:webHidden/>
          </w:rPr>
          <w:t>20</w:t>
        </w:r>
        <w:r w:rsidR="00C256A2">
          <w:rPr>
            <w:noProof/>
            <w:webHidden/>
          </w:rPr>
          <w:fldChar w:fldCharType="end"/>
        </w:r>
      </w:hyperlink>
    </w:p>
    <w:p w14:paraId="63EF0635" w14:textId="59DB89DD" w:rsidR="00C256A2" w:rsidRDefault="00194712">
      <w:pPr>
        <w:pStyle w:val="TableofFigures"/>
        <w:tabs>
          <w:tab w:val="right" w:leader="dot" w:pos="9350"/>
        </w:tabs>
        <w:rPr>
          <w:rFonts w:asciiTheme="minorHAnsi" w:eastAsiaTheme="minorEastAsia" w:hAnsiTheme="minorHAnsi" w:cstheme="minorBidi"/>
          <w:noProof/>
          <w:sz w:val="22"/>
          <w:szCs w:val="22"/>
        </w:rPr>
      </w:pPr>
      <w:hyperlink w:anchor="_Toc37088494" w:history="1">
        <w:r w:rsidR="00C256A2" w:rsidRPr="00FB5E22">
          <w:rPr>
            <w:rStyle w:val="Hyperlink"/>
            <w:noProof/>
          </w:rPr>
          <w:t>Table 16. Schedule of Activities and Participation</w:t>
        </w:r>
        <w:r w:rsidR="00C256A2">
          <w:rPr>
            <w:noProof/>
            <w:webHidden/>
          </w:rPr>
          <w:tab/>
        </w:r>
        <w:r w:rsidR="00C256A2">
          <w:rPr>
            <w:noProof/>
            <w:webHidden/>
          </w:rPr>
          <w:fldChar w:fldCharType="begin"/>
        </w:r>
        <w:r w:rsidR="00C256A2">
          <w:rPr>
            <w:noProof/>
            <w:webHidden/>
          </w:rPr>
          <w:instrText xml:space="preserve"> PAGEREF _Toc37088494 \h </w:instrText>
        </w:r>
        <w:r w:rsidR="00C256A2">
          <w:rPr>
            <w:noProof/>
            <w:webHidden/>
          </w:rPr>
        </w:r>
        <w:r w:rsidR="00C256A2">
          <w:rPr>
            <w:noProof/>
            <w:webHidden/>
          </w:rPr>
          <w:fldChar w:fldCharType="separate"/>
        </w:r>
        <w:r w:rsidR="00C256A2">
          <w:rPr>
            <w:noProof/>
            <w:webHidden/>
          </w:rPr>
          <w:t>21</w:t>
        </w:r>
        <w:r w:rsidR="00C256A2">
          <w:rPr>
            <w:noProof/>
            <w:webHidden/>
          </w:rPr>
          <w:fldChar w:fldCharType="end"/>
        </w:r>
      </w:hyperlink>
    </w:p>
    <w:p w14:paraId="79F82B6A" w14:textId="63CDF9C4" w:rsidR="00DE7565" w:rsidRPr="005B027C" w:rsidRDefault="005B144B" w:rsidP="00460F87">
      <w:r w:rsidRPr="005B027C">
        <w:fldChar w:fldCharType="end"/>
      </w:r>
    </w:p>
    <w:bookmarkEnd w:id="0"/>
    <w:p w14:paraId="587810DC" w14:textId="7AD376FA" w:rsidR="00A35A81" w:rsidRPr="005B027C" w:rsidRDefault="00A35A81" w:rsidP="00460F87">
      <w:pPr>
        <w:sectPr w:rsidR="00A35A81" w:rsidRPr="005B027C" w:rsidSect="00943013">
          <w:headerReference w:type="first" r:id="rId17"/>
          <w:footerReference w:type="first" r:id="rId18"/>
          <w:pgSz w:w="12240" w:h="15840" w:code="1"/>
          <w:pgMar w:top="1440" w:right="1440" w:bottom="1440" w:left="1440" w:header="504" w:footer="504" w:gutter="0"/>
          <w:pgNumType w:fmt="lowerRoman"/>
          <w:cols w:space="720"/>
          <w:docGrid w:linePitch="326"/>
        </w:sectPr>
      </w:pPr>
    </w:p>
    <w:p w14:paraId="112BB878" w14:textId="77777777" w:rsidR="001762E2" w:rsidRPr="005B027C" w:rsidRDefault="00563DD2" w:rsidP="00460F87">
      <w:pPr>
        <w:pStyle w:val="Heading1"/>
        <w:keepNext w:val="0"/>
        <w:rPr>
          <w:rFonts w:ascii="Times New Roman" w:hAnsi="Times New Roman"/>
        </w:rPr>
      </w:pPr>
      <w:bookmarkStart w:id="2" w:name="_Toc510936693"/>
      <w:bookmarkStart w:id="3" w:name="_Toc510936873"/>
      <w:bookmarkStart w:id="4" w:name="_Toc510948564"/>
      <w:bookmarkStart w:id="5" w:name="_Toc1260547"/>
      <w:bookmarkStart w:id="6" w:name="_Toc37088439"/>
      <w:bookmarkStart w:id="7" w:name="_Toc497871702"/>
      <w:bookmarkStart w:id="8" w:name="_Toc497872046"/>
      <w:bookmarkStart w:id="9" w:name="_Toc497872814"/>
      <w:bookmarkStart w:id="10" w:name="_Toc497872969"/>
      <w:bookmarkStart w:id="11" w:name="_Toc497873017"/>
      <w:r w:rsidRPr="005B027C">
        <w:rPr>
          <w:rFonts w:ascii="Times New Roman" w:hAnsi="Times New Roman"/>
        </w:rPr>
        <w:lastRenderedPageBreak/>
        <w:t>Introduction</w:t>
      </w:r>
      <w:bookmarkEnd w:id="2"/>
      <w:bookmarkEnd w:id="3"/>
      <w:bookmarkEnd w:id="4"/>
      <w:bookmarkEnd w:id="5"/>
      <w:bookmarkEnd w:id="6"/>
    </w:p>
    <w:p w14:paraId="79AAF3EC" w14:textId="32F5E582" w:rsidR="008F7BED" w:rsidRPr="005B027C" w:rsidRDefault="00563DD2" w:rsidP="00460F87">
      <w:r>
        <w:t>Th</w:t>
      </w:r>
      <w:r w:rsidR="00945CC9">
        <w:t>e</w:t>
      </w:r>
      <w:r>
        <w:t xml:space="preserve"> </w:t>
      </w:r>
      <w:r w:rsidR="00417436">
        <w:t xml:space="preserve">Administering Entity (AE) </w:t>
      </w:r>
      <w:r w:rsidR="00B80427" w:rsidRPr="39FDA11C">
        <w:rPr>
          <w:color w:val="0000FF"/>
        </w:rPr>
        <w:t>[</w:t>
      </w:r>
      <w:r w:rsidR="004808FA" w:rsidRPr="39FDA11C">
        <w:rPr>
          <w:color w:val="0000FF"/>
        </w:rPr>
        <w:t>AE Name</w:t>
      </w:r>
      <w:r w:rsidR="00B80427" w:rsidRPr="39FDA11C">
        <w:rPr>
          <w:color w:val="0000FF"/>
        </w:rPr>
        <w:t xml:space="preserve">] </w:t>
      </w:r>
      <w:r w:rsidR="00945CC9" w:rsidRPr="39FDA11C">
        <w:rPr>
          <w:color w:val="0000FF"/>
        </w:rPr>
        <w:t>[</w:t>
      </w:r>
      <w:r w:rsidRPr="39FDA11C">
        <w:rPr>
          <w:color w:val="0000FF"/>
        </w:rPr>
        <w:t>Information System Name</w:t>
      </w:r>
      <w:r w:rsidR="00945CC9" w:rsidRPr="39FDA11C">
        <w:rPr>
          <w:color w:val="0000FF"/>
        </w:rPr>
        <w:t>]</w:t>
      </w:r>
      <w:r w:rsidRPr="39FDA11C">
        <w:rPr>
          <w:color w:val="0000FF"/>
        </w:rPr>
        <w:t xml:space="preserve"> </w:t>
      </w:r>
      <w:r>
        <w:t>(</w:t>
      </w:r>
      <w:r w:rsidR="00945CC9" w:rsidRPr="39FDA11C">
        <w:rPr>
          <w:color w:val="0000FF"/>
        </w:rPr>
        <w:t>[</w:t>
      </w:r>
      <w:r w:rsidRPr="39FDA11C">
        <w:rPr>
          <w:color w:val="0000FF"/>
        </w:rPr>
        <w:t xml:space="preserve">Information System </w:t>
      </w:r>
      <w:r w:rsidR="00391377" w:rsidRPr="39FDA11C">
        <w:rPr>
          <w:color w:val="0000FF"/>
        </w:rPr>
        <w:t>Acronym</w:t>
      </w:r>
      <w:r w:rsidR="00945CC9" w:rsidRPr="39FDA11C">
        <w:rPr>
          <w:color w:val="0000FF"/>
        </w:rPr>
        <w:t>]</w:t>
      </w:r>
      <w:r>
        <w:t xml:space="preserve">) will be assessed by </w:t>
      </w:r>
      <w:r w:rsidR="00945CC9" w:rsidRPr="39FDA11C">
        <w:rPr>
          <w:color w:val="0000FF"/>
        </w:rPr>
        <w:t>[</w:t>
      </w:r>
      <w:r w:rsidR="0096392B" w:rsidRPr="39FDA11C">
        <w:rPr>
          <w:color w:val="0000FF"/>
        </w:rPr>
        <w:t>Assessor</w:t>
      </w:r>
      <w:r w:rsidRPr="39FDA11C">
        <w:rPr>
          <w:color w:val="0000FF"/>
        </w:rPr>
        <w:t xml:space="preserve"> Name</w:t>
      </w:r>
      <w:r w:rsidR="00945CC9" w:rsidRPr="39FDA11C">
        <w:rPr>
          <w:color w:val="0000FF"/>
        </w:rPr>
        <w:t>]</w:t>
      </w:r>
      <w:r>
        <w:t xml:space="preserve">, the </w:t>
      </w:r>
      <w:r w:rsidR="00267CC2">
        <w:t>a</w:t>
      </w:r>
      <w:r w:rsidR="0096392B">
        <w:t>ssessor</w:t>
      </w:r>
      <w:r w:rsidR="00417436">
        <w:t>, and</w:t>
      </w:r>
      <w:r w:rsidR="00E66E63">
        <w:t xml:space="preserve"> should have a</w:t>
      </w:r>
      <w:r w:rsidR="4FB8018C">
        <w:t xml:space="preserve"> </w:t>
      </w:r>
      <w:r w:rsidR="00E66E63">
        <w:t xml:space="preserve">complete and implemented System Security and Privacy Plan (SSP) prior to starting the security and privacy </w:t>
      </w:r>
      <w:r w:rsidR="0067202E">
        <w:t>assessment</w:t>
      </w:r>
      <w:r w:rsidR="00E66E63">
        <w:t>.</w:t>
      </w:r>
      <w:bookmarkStart w:id="12" w:name="_Hlk13579194"/>
      <w:bookmarkStart w:id="13" w:name="_Hlk13579207"/>
      <w:bookmarkEnd w:id="12"/>
      <w:bookmarkEnd w:id="13"/>
    </w:p>
    <w:p w14:paraId="0C57DADB" w14:textId="37EEA238" w:rsidR="001762E2" w:rsidRPr="005B027C" w:rsidRDefault="00563DD2" w:rsidP="00460F87">
      <w:r>
        <w:t>The use of an independent assessment team reduces the potential for conflicts of interest that c</w:t>
      </w:r>
      <w:r w:rsidR="22D30F1B">
        <w:t>an</w:t>
      </w:r>
      <w:r>
        <w:t xml:space="preserve"> occur in verifying the implementation status and effectiveness of the security </w:t>
      </w:r>
      <w:r w:rsidR="00997174">
        <w:t xml:space="preserve">and privacy </w:t>
      </w:r>
      <w:r>
        <w:t xml:space="preserve">controls. </w:t>
      </w:r>
      <w:r w:rsidR="0010485C">
        <w:t>Centers for Medicare and Medicaid Services (</w:t>
      </w:r>
      <w:r w:rsidR="00DC156C">
        <w:t>CMS</w:t>
      </w:r>
      <w:r w:rsidR="0010485C">
        <w:t>)</w:t>
      </w:r>
      <w:r w:rsidR="00DC156C">
        <w:t xml:space="preserve"> provides guidance for employing independent assessors in the </w:t>
      </w:r>
      <w:r w:rsidR="00DC156C" w:rsidRPr="00481D10">
        <w:t xml:space="preserve">Framework for Independent Assessment of Security and Privacy </w:t>
      </w:r>
      <w:r w:rsidR="00831F9C">
        <w:t>C</w:t>
      </w:r>
      <w:r w:rsidR="00DC156C" w:rsidRPr="00481D10">
        <w:t>ontrols</w:t>
      </w:r>
      <w:r w:rsidRPr="00481D10">
        <w:t>:</w:t>
      </w:r>
      <w:bookmarkStart w:id="14" w:name="_Hlk13579318"/>
      <w:bookmarkEnd w:id="14"/>
    </w:p>
    <w:p w14:paraId="2173A9D9" w14:textId="53DCC026" w:rsidR="001762E2" w:rsidRPr="005E103D" w:rsidRDefault="00724E40" w:rsidP="00460F87">
      <w:pPr>
        <w:pStyle w:val="Quotation"/>
        <w:rPr>
          <w:i/>
          <w:iCs/>
        </w:rPr>
      </w:pPr>
      <w:r w:rsidRPr="005E103D">
        <w:rPr>
          <w:i/>
          <w:iCs/>
        </w:rPr>
        <w:t xml:space="preserve">An assessor is independent if there is no perceived or actual conflict of interest with respect to the developmental, operational, and/or management chain associated with the information system and the determination of security and privacy control effectiveness. The AE’s designated security and privacy official(s) must ensure that there is a complete separation of duties between the staff associated with the information system and the assessor or assessment team conducting the </w:t>
      </w:r>
      <w:r w:rsidR="00A80880" w:rsidRPr="005E103D">
        <w:rPr>
          <w:i/>
          <w:iCs/>
        </w:rPr>
        <w:t>Security Control Assessment (</w:t>
      </w:r>
      <w:r w:rsidRPr="005E103D">
        <w:rPr>
          <w:i/>
          <w:iCs/>
        </w:rPr>
        <w:t>SCA</w:t>
      </w:r>
      <w:r w:rsidR="00A80880" w:rsidRPr="005E103D">
        <w:rPr>
          <w:i/>
          <w:iCs/>
        </w:rPr>
        <w:t>)</w:t>
      </w:r>
      <w:r w:rsidR="00563DD2" w:rsidRPr="005E103D">
        <w:rPr>
          <w:i/>
          <w:iCs/>
        </w:rPr>
        <w:t>.</w:t>
      </w:r>
    </w:p>
    <w:p w14:paraId="64DB155B" w14:textId="451E9AC5" w:rsidR="008F7BED" w:rsidRPr="005B027C" w:rsidRDefault="008F7BED" w:rsidP="00460F87">
      <w:r>
        <w:t xml:space="preserve">The </w:t>
      </w:r>
      <w:r w:rsidR="00267CC2">
        <w:t>a</w:t>
      </w:r>
      <w:r w:rsidR="00952AE3">
        <w:t xml:space="preserve">ssessor’s </w:t>
      </w:r>
      <w:r>
        <w:t xml:space="preserve">role is to provide an </w:t>
      </w:r>
      <w:r w:rsidR="00952AE3">
        <w:t xml:space="preserve">independent security </w:t>
      </w:r>
      <w:r w:rsidR="00B74B96">
        <w:t xml:space="preserve">and privacy </w:t>
      </w:r>
      <w:r w:rsidR="00BA147D">
        <w:t xml:space="preserve">assessment </w:t>
      </w:r>
      <w:r w:rsidR="00952AE3">
        <w:t xml:space="preserve">of the </w:t>
      </w:r>
      <w:r w:rsidR="00945CC9" w:rsidRPr="39FDA11C">
        <w:rPr>
          <w:color w:val="0000FF"/>
        </w:rPr>
        <w:t>[</w:t>
      </w:r>
      <w:r w:rsidR="00952AE3" w:rsidRPr="39FDA11C">
        <w:rPr>
          <w:color w:val="0000FF"/>
        </w:rPr>
        <w:t>System Acronym</w:t>
      </w:r>
      <w:r w:rsidR="00945CC9" w:rsidRPr="39FDA11C">
        <w:rPr>
          <w:color w:val="0000FF"/>
        </w:rPr>
        <w:t>]</w:t>
      </w:r>
      <w:r w:rsidR="00BA147D">
        <w:t xml:space="preserve"> </w:t>
      </w:r>
      <w:r>
        <w:t xml:space="preserve">and to maintain the integrity of the audit process. The </w:t>
      </w:r>
      <w:r w:rsidR="00267CC2">
        <w:t>a</w:t>
      </w:r>
      <w:r w:rsidR="00FD7768">
        <w:t>ssessor</w:t>
      </w:r>
      <w:r w:rsidR="00952AE3">
        <w:t xml:space="preserve"> </w:t>
      </w:r>
      <w:r w:rsidR="6DF4DA02">
        <w:t>must</w:t>
      </w:r>
      <w:r>
        <w:t xml:space="preserve"> attest to their independence and objectivity in completing the </w:t>
      </w:r>
      <w:r w:rsidR="00952AE3">
        <w:t>assessment</w:t>
      </w:r>
      <w:r>
        <w:t xml:space="preserve"> and that neither the </w:t>
      </w:r>
      <w:r w:rsidR="00BA147D">
        <w:t>AE</w:t>
      </w:r>
      <w:r w:rsidR="00923C24">
        <w:t xml:space="preserve"> </w:t>
      </w:r>
      <w:r>
        <w:t xml:space="preserve">nor the </w:t>
      </w:r>
      <w:r w:rsidR="00267CC2">
        <w:t>a</w:t>
      </w:r>
      <w:r w:rsidR="00EC522E">
        <w:t xml:space="preserve">ssessor </w:t>
      </w:r>
      <w:r>
        <w:t xml:space="preserve">took any actions that might impair the objectivity of the </w:t>
      </w:r>
      <w:r w:rsidR="00EC522E">
        <w:t xml:space="preserve">assessment </w:t>
      </w:r>
      <w:r>
        <w:t xml:space="preserve">findings in </w:t>
      </w:r>
      <w:r w:rsidR="00705D5B">
        <w:t>s</w:t>
      </w:r>
      <w:r>
        <w:t xml:space="preserve">ection </w:t>
      </w:r>
      <w:r w:rsidR="009E031D">
        <w:fldChar w:fldCharType="begin"/>
      </w:r>
      <w:r w:rsidR="009E031D">
        <w:instrText xml:space="preserve"> REF _Ref35621630 \r \h </w:instrText>
      </w:r>
      <w:r w:rsidR="009E031D">
        <w:fldChar w:fldCharType="separate"/>
      </w:r>
      <w:r w:rsidR="009E031D">
        <w:t>7.6</w:t>
      </w:r>
      <w:r w:rsidR="009E031D">
        <w:fldChar w:fldCharType="end"/>
      </w:r>
      <w:r w:rsidR="009E031D">
        <w:t>.</w:t>
      </w:r>
    </w:p>
    <w:p w14:paraId="6D47BCB3" w14:textId="77777777" w:rsidR="001762E2" w:rsidRPr="005B027C" w:rsidRDefault="00563DD2" w:rsidP="00460F87">
      <w:pPr>
        <w:pStyle w:val="Heading2"/>
        <w:keepNext w:val="0"/>
        <w:rPr>
          <w:rFonts w:ascii="Times New Roman" w:hAnsi="Times New Roman"/>
        </w:rPr>
      </w:pPr>
      <w:bookmarkStart w:id="15" w:name="_Toc1260548"/>
      <w:bookmarkStart w:id="16" w:name="_Toc37088440"/>
      <w:r w:rsidRPr="005B027C">
        <w:rPr>
          <w:rFonts w:ascii="Times New Roman" w:hAnsi="Times New Roman"/>
        </w:rPr>
        <w:t>Applicable Laws, Regulations, and Standards</w:t>
      </w:r>
      <w:bookmarkEnd w:id="15"/>
      <w:bookmarkEnd w:id="16"/>
    </w:p>
    <w:p w14:paraId="652A2980" w14:textId="16E6AEB6" w:rsidR="0028389E" w:rsidRPr="005B027C" w:rsidRDefault="0028389E" w:rsidP="00460F87">
      <w:r w:rsidRPr="005B027C">
        <w:t>An Interconnection Security Agreement (ISA) with CMS is required if a system-to-system connection is made to the Federal Data Services Hub (</w:t>
      </w:r>
      <w:r w:rsidR="00CC278C" w:rsidRPr="005B027C">
        <w:t>Hub</w:t>
      </w:r>
      <w:r w:rsidRPr="005B027C">
        <w:t>) to exchange data with CMS.</w:t>
      </w:r>
    </w:p>
    <w:p w14:paraId="741F1B2E" w14:textId="3764C276" w:rsidR="001762E2" w:rsidRPr="005B027C" w:rsidRDefault="0028389E" w:rsidP="00460F87">
      <w:r w:rsidRPr="005B027C">
        <w:t>A</w:t>
      </w:r>
      <w:r w:rsidR="008C34EF">
        <w:t xml:space="preserve">ffordable </w:t>
      </w:r>
      <w:r w:rsidRPr="005B027C">
        <w:t>C</w:t>
      </w:r>
      <w:r w:rsidR="002A3B3F">
        <w:t xml:space="preserve">are </w:t>
      </w:r>
      <w:r w:rsidRPr="005B027C">
        <w:t>A</w:t>
      </w:r>
      <w:r w:rsidR="002A3B3F">
        <w:t>ct (ACA)</w:t>
      </w:r>
      <w:r w:rsidRPr="005B027C">
        <w:t xml:space="preserve"> Administering Entity Systems should also maintain ISAs and Memoranda of Understanding (MOU) between all additional IT systems that connect to and share data or resources with the </w:t>
      </w:r>
      <w:r w:rsidR="00831F9C">
        <w:t>AE</w:t>
      </w:r>
      <w:r w:rsidRPr="005B027C">
        <w:t xml:space="preserve"> System. </w:t>
      </w:r>
      <w:r w:rsidR="00563DD2" w:rsidRPr="005B027C">
        <w:t>Laws, regulations, and standards that apply include the following:</w:t>
      </w:r>
    </w:p>
    <w:p w14:paraId="621336BB" w14:textId="6BCD3E26" w:rsidR="009104D1" w:rsidRPr="005B027C" w:rsidRDefault="7EDA3B54" w:rsidP="00460F87">
      <w:pPr>
        <w:pStyle w:val="BulletListMultiple"/>
      </w:pPr>
      <w:bookmarkStart w:id="17" w:name="_Hlk13579385"/>
      <w:r>
        <w:t>Federal Information Security Modernization Act of 2014 (FISMA)</w:t>
      </w:r>
    </w:p>
    <w:p w14:paraId="162786B1" w14:textId="275C37D1" w:rsidR="009104D1" w:rsidRDefault="009104D1" w:rsidP="00460F87">
      <w:pPr>
        <w:pStyle w:val="BulletListMultiple"/>
      </w:pPr>
      <w:r w:rsidRPr="005B027C">
        <w:t>O</w:t>
      </w:r>
      <w:r w:rsidR="0056157B">
        <w:t xml:space="preserve">ffice of </w:t>
      </w:r>
      <w:r w:rsidR="00AA5ED5">
        <w:t xml:space="preserve">Management and </w:t>
      </w:r>
      <w:r w:rsidR="0056157B">
        <w:t xml:space="preserve">Budget </w:t>
      </w:r>
      <w:r w:rsidR="00AA5ED5">
        <w:t>(O</w:t>
      </w:r>
      <w:r w:rsidRPr="005B027C">
        <w:t>MB</w:t>
      </w:r>
      <w:r w:rsidR="00AA5ED5">
        <w:t>)</w:t>
      </w:r>
      <w:r w:rsidRPr="005B027C">
        <w:t xml:space="preserve"> Circular A-130, Appendix I: Responsibilities for Protecting and Managing Federal Information Resources</w:t>
      </w:r>
    </w:p>
    <w:p w14:paraId="057C08BA" w14:textId="17D60EF1" w:rsidR="002F67C3" w:rsidRPr="005B027C" w:rsidRDefault="002F67C3" w:rsidP="00460F87">
      <w:pPr>
        <w:pStyle w:val="BulletListMultiple"/>
      </w:pPr>
      <w:r w:rsidRPr="005B027C">
        <w:t>Title 18 of the United States Code (U.S.C.) §641, Criminal Code: Public Money, Property, or Records</w:t>
      </w:r>
    </w:p>
    <w:p w14:paraId="5A26B453" w14:textId="1C6EC0B9" w:rsidR="009104D1" w:rsidRPr="005B027C" w:rsidRDefault="004276DB" w:rsidP="00460F87">
      <w:pPr>
        <w:pStyle w:val="BulletListMultiple"/>
      </w:pPr>
      <w:r>
        <w:t xml:space="preserve">Title </w:t>
      </w:r>
      <w:r w:rsidR="009104D1" w:rsidRPr="005B027C">
        <w:t>18 U.S.C. § 1905 Criminal Code: Disclosure of Confidential Information</w:t>
      </w:r>
    </w:p>
    <w:p w14:paraId="19E0A899" w14:textId="4F090D74" w:rsidR="009104D1" w:rsidRPr="005B027C" w:rsidRDefault="009104D1" w:rsidP="00460F87">
      <w:pPr>
        <w:pStyle w:val="BulletListMultiple"/>
      </w:pPr>
      <w:r w:rsidRPr="005B027C">
        <w:t xml:space="preserve">Health Insurance Portability and Accountability Act (HIPAA) of 1966 </w:t>
      </w:r>
      <w:r w:rsidR="008D3C34">
        <w:t>(</w:t>
      </w:r>
      <w:r w:rsidR="00521504">
        <w:t>Public Law [</w:t>
      </w:r>
      <w:r w:rsidRPr="005B027C">
        <w:t>PL</w:t>
      </w:r>
      <w:r w:rsidR="00521504">
        <w:t>]</w:t>
      </w:r>
      <w:r w:rsidR="008D3C34">
        <w:t xml:space="preserve"> </w:t>
      </w:r>
      <w:r w:rsidRPr="005B027C">
        <w:t>104-191</w:t>
      </w:r>
      <w:r w:rsidR="008D3C34">
        <w:t>)</w:t>
      </w:r>
    </w:p>
    <w:p w14:paraId="5AB0C441" w14:textId="6278C949" w:rsidR="009104D1" w:rsidRPr="005B027C" w:rsidRDefault="009104D1" w:rsidP="00460F87">
      <w:pPr>
        <w:pStyle w:val="BulletListMultiple"/>
      </w:pPr>
      <w:r w:rsidRPr="005B027C">
        <w:t>Patient Protection and Affordability Care Act (PPACA) of 2010</w:t>
      </w:r>
    </w:p>
    <w:p w14:paraId="4A65E72D" w14:textId="08F5A845" w:rsidR="009104D1" w:rsidRPr="005B027C" w:rsidRDefault="004E5ADE" w:rsidP="00460F87">
      <w:pPr>
        <w:pStyle w:val="BulletListMultiple"/>
      </w:pPr>
      <w:r w:rsidRPr="005B027C">
        <w:t xml:space="preserve">Department of Health and Human Services </w:t>
      </w:r>
      <w:r w:rsidR="00E208DD">
        <w:t>(</w:t>
      </w:r>
      <w:r w:rsidR="009104D1" w:rsidRPr="005B027C">
        <w:t>HHS</w:t>
      </w:r>
      <w:r w:rsidR="00E208DD">
        <w:t>)</w:t>
      </w:r>
      <w:r w:rsidR="009104D1" w:rsidRPr="005B027C">
        <w:t xml:space="preserve"> Regulation 45 </w:t>
      </w:r>
      <w:r w:rsidR="00CA7B56" w:rsidRPr="00E67F16">
        <w:t>Code of Federal</w:t>
      </w:r>
      <w:r w:rsidR="00CA7B56" w:rsidRPr="005B027C">
        <w:t xml:space="preserve"> Regulation </w:t>
      </w:r>
      <w:r w:rsidR="00CA7B56">
        <w:t>(</w:t>
      </w:r>
      <w:r w:rsidR="009104D1" w:rsidRPr="005B027C">
        <w:t>C</w:t>
      </w:r>
      <w:r w:rsidR="0086562F">
        <w:t>.</w:t>
      </w:r>
      <w:r w:rsidR="009104D1" w:rsidRPr="005B027C">
        <w:t>F</w:t>
      </w:r>
      <w:r w:rsidR="0086562F">
        <w:t>.</w:t>
      </w:r>
      <w:r w:rsidR="009104D1" w:rsidRPr="005B027C">
        <w:t>R</w:t>
      </w:r>
      <w:r w:rsidR="0086562F">
        <w:t>.</w:t>
      </w:r>
      <w:r w:rsidR="00CA7B56">
        <w:t>)</w:t>
      </w:r>
      <w:r w:rsidR="009104D1" w:rsidRPr="005B027C">
        <w:t xml:space="preserve"> §155.260 – Privacy and Security of Personally Identifiable Information</w:t>
      </w:r>
    </w:p>
    <w:p w14:paraId="426282F6" w14:textId="3E7597F0" w:rsidR="009104D1" w:rsidRPr="005B027C" w:rsidRDefault="009104D1" w:rsidP="00460F87">
      <w:pPr>
        <w:pStyle w:val="BulletListMultiple"/>
      </w:pPr>
      <w:r w:rsidRPr="005B027C">
        <w:t>HHS Regulation 45 C</w:t>
      </w:r>
      <w:r w:rsidR="0086562F">
        <w:t>.</w:t>
      </w:r>
      <w:r w:rsidRPr="005B027C">
        <w:t>F</w:t>
      </w:r>
      <w:r w:rsidR="0086562F">
        <w:t>.</w:t>
      </w:r>
      <w:r w:rsidRPr="005B027C">
        <w:t>R</w:t>
      </w:r>
      <w:r w:rsidR="0086562F">
        <w:t>.</w:t>
      </w:r>
      <w:r w:rsidRPr="005B027C">
        <w:t xml:space="preserve"> §155.280 – Oversight and </w:t>
      </w:r>
      <w:r w:rsidR="00BC4455">
        <w:t>M</w:t>
      </w:r>
      <w:r w:rsidRPr="005B027C">
        <w:t xml:space="preserve">onitoring of </w:t>
      </w:r>
      <w:r w:rsidR="00BC4455">
        <w:t>P</w:t>
      </w:r>
      <w:r w:rsidRPr="005B027C">
        <w:t xml:space="preserve">rivacy and </w:t>
      </w:r>
      <w:r w:rsidR="00BC4455">
        <w:t>S</w:t>
      </w:r>
      <w:r w:rsidRPr="005B027C">
        <w:t xml:space="preserve">ecurity </w:t>
      </w:r>
      <w:r w:rsidR="00BC4455">
        <w:t>R</w:t>
      </w:r>
      <w:r w:rsidRPr="005B027C">
        <w:t>equirements</w:t>
      </w:r>
    </w:p>
    <w:p w14:paraId="3604BFE4" w14:textId="54394292" w:rsidR="009104D1" w:rsidRPr="005B027C" w:rsidRDefault="009104D1" w:rsidP="00460F87">
      <w:pPr>
        <w:pStyle w:val="BulletListMultiple"/>
      </w:pPr>
      <w:r w:rsidRPr="005B027C">
        <w:t>The Privacy Act of 1974, Title 5 of the U.S.C. §552a. System of Records Notice citation: “Health Insurance Exchanges Program”, Title 78 of the Federal Register 8538, February 6, 2013</w:t>
      </w:r>
    </w:p>
    <w:p w14:paraId="6F425AED" w14:textId="66B09347" w:rsidR="009104D1" w:rsidRPr="005B027C" w:rsidRDefault="009104D1" w:rsidP="00460F87">
      <w:pPr>
        <w:pStyle w:val="BulletListMultiple"/>
      </w:pPr>
      <w:r w:rsidRPr="005B027C">
        <w:t>The Patient Protection and Affordable Care Act of 2010 (PL 111-148), as amended by the Health Care and Education Reconciliation Act of 2010 (PL 111-152)</w:t>
      </w:r>
      <w:r w:rsidR="002D6212" w:rsidRPr="005B027C">
        <w:t>;</w:t>
      </w:r>
    </w:p>
    <w:p w14:paraId="5FA732C7" w14:textId="41AB13F9" w:rsidR="009104D1" w:rsidRPr="005B027C" w:rsidRDefault="009104D1" w:rsidP="00460F87">
      <w:pPr>
        <w:pStyle w:val="BulletListMultiple"/>
      </w:pPr>
      <w:r w:rsidRPr="005B027C">
        <w:t>Title 45 C.F.R. §155.260(b)</w:t>
      </w:r>
    </w:p>
    <w:p w14:paraId="2C53DFB9" w14:textId="2C0AF13F" w:rsidR="009104D1" w:rsidRPr="005B027C" w:rsidRDefault="009104D1" w:rsidP="00460F87">
      <w:pPr>
        <w:pStyle w:val="BulletListMultiple"/>
      </w:pPr>
      <w:r w:rsidRPr="005B027C">
        <w:t>Section 1943(b) of the Social Security Act (as added by section 2201 of the ACA)</w:t>
      </w:r>
    </w:p>
    <w:p w14:paraId="28BA9779" w14:textId="43C8A5C6" w:rsidR="009104D1" w:rsidRPr="005B027C" w:rsidRDefault="009104D1" w:rsidP="00460F87">
      <w:pPr>
        <w:pStyle w:val="BulletListMultiple"/>
      </w:pPr>
      <w:r w:rsidRPr="003A5372">
        <w:t>The Minimum Acceptable Risk Standards for Exchanges</w:t>
      </w:r>
      <w:r w:rsidRPr="005B027C">
        <w:t xml:space="preserve"> (MARS-E) Document Suite</w:t>
      </w:r>
    </w:p>
    <w:p w14:paraId="1C668E36" w14:textId="77777777" w:rsidR="001762E2" w:rsidRPr="005B027C" w:rsidRDefault="00563DD2" w:rsidP="00460F87">
      <w:pPr>
        <w:pStyle w:val="Heading2"/>
        <w:keepNext w:val="0"/>
        <w:rPr>
          <w:rFonts w:ascii="Times New Roman" w:hAnsi="Times New Roman"/>
        </w:rPr>
      </w:pPr>
      <w:bookmarkStart w:id="18" w:name="_Toc1260549"/>
      <w:bookmarkStart w:id="19" w:name="_Toc37088441"/>
      <w:bookmarkEnd w:id="17"/>
      <w:r w:rsidRPr="005B027C">
        <w:rPr>
          <w:rFonts w:ascii="Times New Roman" w:hAnsi="Times New Roman"/>
        </w:rPr>
        <w:t>Purpose</w:t>
      </w:r>
      <w:bookmarkEnd w:id="18"/>
      <w:bookmarkEnd w:id="19"/>
    </w:p>
    <w:p w14:paraId="7D60AFC9" w14:textId="1250D93E" w:rsidR="001762E2" w:rsidRPr="002162DF" w:rsidRDefault="00563DD2" w:rsidP="00460F87">
      <w:pPr>
        <w:spacing w:after="0"/>
      </w:pPr>
      <w:r w:rsidRPr="005B027C">
        <w:t xml:space="preserve">This </w:t>
      </w:r>
      <w:r w:rsidR="008B33BF" w:rsidRPr="005B027C">
        <w:rPr>
          <w:iCs/>
        </w:rPr>
        <w:t>S</w:t>
      </w:r>
      <w:r w:rsidR="001D72A2">
        <w:rPr>
          <w:iCs/>
        </w:rPr>
        <w:t xml:space="preserve">ecurity </w:t>
      </w:r>
      <w:r w:rsidR="000759F3">
        <w:rPr>
          <w:iCs/>
        </w:rPr>
        <w:t xml:space="preserve">and Privacy </w:t>
      </w:r>
      <w:r w:rsidR="008B33BF" w:rsidRPr="005B027C">
        <w:rPr>
          <w:iCs/>
        </w:rPr>
        <w:t>A</w:t>
      </w:r>
      <w:r w:rsidR="001D72A2">
        <w:rPr>
          <w:iCs/>
        </w:rPr>
        <w:t xml:space="preserve">ssessment </w:t>
      </w:r>
      <w:r w:rsidR="008B33BF" w:rsidRPr="005B027C">
        <w:rPr>
          <w:iCs/>
        </w:rPr>
        <w:t>P</w:t>
      </w:r>
      <w:r w:rsidR="001D72A2">
        <w:rPr>
          <w:iCs/>
        </w:rPr>
        <w:t>lan (SAP)</w:t>
      </w:r>
      <w:r w:rsidR="008B33BF" w:rsidRPr="005B027C">
        <w:rPr>
          <w:iCs/>
        </w:rPr>
        <w:t xml:space="preserve"> </w:t>
      </w:r>
      <w:r w:rsidRPr="005B027C">
        <w:rPr>
          <w:iCs/>
        </w:rPr>
        <w:t>documents</w:t>
      </w:r>
      <w:r w:rsidRPr="005B027C">
        <w:t xml:space="preserve"> all testing</w:t>
      </w:r>
      <w:r w:rsidR="00BE453C" w:rsidRPr="005B027C">
        <w:t xml:space="preserve"> </w:t>
      </w:r>
      <w:r w:rsidRPr="005B027C">
        <w:t xml:space="preserve">to validate the security and privacy controls for </w:t>
      </w:r>
      <w:r w:rsidR="00945CC9" w:rsidRPr="005B027C">
        <w:rPr>
          <w:color w:val="0000FF"/>
        </w:rPr>
        <w:t>[</w:t>
      </w:r>
      <w:r w:rsidRPr="005B027C">
        <w:rPr>
          <w:color w:val="0000FF"/>
        </w:rPr>
        <w:t xml:space="preserve">Information System </w:t>
      </w:r>
      <w:r w:rsidR="00391377" w:rsidRPr="005B027C">
        <w:rPr>
          <w:color w:val="0000FF"/>
        </w:rPr>
        <w:t>Acronym</w:t>
      </w:r>
      <w:r w:rsidR="00945CC9" w:rsidRPr="005B027C">
        <w:rPr>
          <w:color w:val="0000FF"/>
        </w:rPr>
        <w:t>]</w:t>
      </w:r>
      <w:r w:rsidRPr="005B027C">
        <w:t xml:space="preserve">. It has been completed by </w:t>
      </w:r>
      <w:r w:rsidR="00945CC9" w:rsidRPr="005B027C">
        <w:rPr>
          <w:color w:val="0000FF"/>
        </w:rPr>
        <w:t>[</w:t>
      </w:r>
      <w:r w:rsidR="0096392B" w:rsidRPr="005B027C">
        <w:rPr>
          <w:color w:val="0000FF"/>
        </w:rPr>
        <w:t>Assessor</w:t>
      </w:r>
      <w:r w:rsidRPr="005B027C">
        <w:rPr>
          <w:color w:val="0000FF"/>
        </w:rPr>
        <w:t xml:space="preserve"> Name</w:t>
      </w:r>
      <w:r w:rsidR="00945CC9" w:rsidRPr="005B027C">
        <w:rPr>
          <w:color w:val="0000FF"/>
        </w:rPr>
        <w:t>]</w:t>
      </w:r>
      <w:r w:rsidRPr="005B027C">
        <w:t xml:space="preserve"> for the benefit of </w:t>
      </w:r>
      <w:r w:rsidR="00B80427" w:rsidRPr="005B027C">
        <w:rPr>
          <w:color w:val="0000FF"/>
        </w:rPr>
        <w:t>[</w:t>
      </w:r>
      <w:r w:rsidR="00805087" w:rsidRPr="005B027C">
        <w:rPr>
          <w:color w:val="0000FF"/>
        </w:rPr>
        <w:t>AE</w:t>
      </w:r>
      <w:r w:rsidR="004808FA" w:rsidRPr="005B027C">
        <w:rPr>
          <w:color w:val="0000FF"/>
        </w:rPr>
        <w:t xml:space="preserve"> Name</w:t>
      </w:r>
      <w:r w:rsidR="00B80427" w:rsidRPr="005B027C">
        <w:rPr>
          <w:color w:val="0000FF"/>
        </w:rPr>
        <w:t>]</w:t>
      </w:r>
      <w:r w:rsidR="00AB5349" w:rsidRPr="005B027C">
        <w:rPr>
          <w:color w:val="0000FF"/>
        </w:rPr>
        <w:t>.</w:t>
      </w:r>
      <w:r w:rsidR="00712032" w:rsidRPr="005B027C">
        <w:t xml:space="preserve"> </w:t>
      </w:r>
      <w:r w:rsidR="00712032" w:rsidRPr="002162DF">
        <w:t>The Framework for Independent Assessment of Security and Privacy Controls</w:t>
      </w:r>
      <w:r w:rsidR="00AB5349" w:rsidRPr="002162DF">
        <w:t xml:space="preserve"> requires</w:t>
      </w:r>
      <w:r w:rsidRPr="002162DF">
        <w:t>:</w:t>
      </w:r>
    </w:p>
    <w:p w14:paraId="4C24079D" w14:textId="7090E223" w:rsidR="00356888" w:rsidRPr="005B027C" w:rsidRDefault="00356888" w:rsidP="00460F87">
      <w:pPr>
        <w:pStyle w:val="BulletListMultiple"/>
      </w:pPr>
      <w:r w:rsidRPr="005B027C">
        <w:t>System compliance with MARS-E</w:t>
      </w:r>
    </w:p>
    <w:p w14:paraId="1D44E68F" w14:textId="2164371F" w:rsidR="00356888" w:rsidRPr="005B027C" w:rsidRDefault="00356888" w:rsidP="00460F87">
      <w:pPr>
        <w:pStyle w:val="BulletListMultiple"/>
      </w:pPr>
      <w:r w:rsidRPr="005B027C">
        <w:t>Underlying infrastructure’s security posture</w:t>
      </w:r>
    </w:p>
    <w:p w14:paraId="774DAB3A" w14:textId="058265D8" w:rsidR="00356888" w:rsidRPr="005B027C" w:rsidRDefault="00356888" w:rsidP="00460F87">
      <w:pPr>
        <w:pStyle w:val="BulletListMultiple"/>
      </w:pPr>
      <w:r w:rsidRPr="005B027C">
        <w:t>The system and data security and privacy posture</w:t>
      </w:r>
    </w:p>
    <w:p w14:paraId="79AEC182" w14:textId="66E55CFB" w:rsidR="00356888" w:rsidRPr="005B027C" w:rsidRDefault="00356888" w:rsidP="00460F87">
      <w:pPr>
        <w:pStyle w:val="BulletListMultiple"/>
      </w:pPr>
      <w:r w:rsidRPr="005B027C">
        <w:t>Proper security configuration associated with the database or file structure storing the data</w:t>
      </w:r>
    </w:p>
    <w:p w14:paraId="6789DBF2" w14:textId="393818CC" w:rsidR="00356888" w:rsidRPr="005B027C" w:rsidRDefault="00356888" w:rsidP="00460F87">
      <w:pPr>
        <w:pStyle w:val="BulletListMultiple"/>
      </w:pPr>
      <w:r w:rsidRPr="005B027C">
        <w:t>Systems technical, managerial</w:t>
      </w:r>
      <w:r w:rsidR="00733037">
        <w:t>,</w:t>
      </w:r>
      <w:r w:rsidRPr="005B027C">
        <w:t xml:space="preserve"> and organizational adherence to the organization’s security and privacy program, policies, and guidance</w:t>
      </w:r>
    </w:p>
    <w:p w14:paraId="0144AA3F" w14:textId="77777777" w:rsidR="001762E2" w:rsidRPr="005B027C" w:rsidRDefault="00563DD2" w:rsidP="00460F87">
      <w:pPr>
        <w:pStyle w:val="Heading1"/>
        <w:keepNext w:val="0"/>
        <w:rPr>
          <w:rFonts w:ascii="Times New Roman" w:hAnsi="Times New Roman"/>
        </w:rPr>
      </w:pPr>
      <w:bookmarkStart w:id="20" w:name="_Toc1260550"/>
      <w:bookmarkStart w:id="21" w:name="_Toc37088442"/>
      <w:r w:rsidRPr="005B027C">
        <w:rPr>
          <w:rFonts w:ascii="Times New Roman" w:hAnsi="Times New Roman"/>
        </w:rPr>
        <w:t>Scope</w:t>
      </w:r>
      <w:bookmarkEnd w:id="20"/>
      <w:bookmarkEnd w:id="21"/>
    </w:p>
    <w:p w14:paraId="4243E444" w14:textId="77777777" w:rsidR="001762E2" w:rsidRPr="005B027C" w:rsidRDefault="00563DD2" w:rsidP="00460F87">
      <w:pPr>
        <w:pStyle w:val="Heading2"/>
        <w:keepNext w:val="0"/>
        <w:rPr>
          <w:rFonts w:ascii="Times New Roman" w:hAnsi="Times New Roman"/>
        </w:rPr>
      </w:pPr>
      <w:bookmarkStart w:id="22" w:name="_Toc1260551"/>
      <w:bookmarkStart w:id="23" w:name="_Toc37088443"/>
      <w:r w:rsidRPr="005B027C">
        <w:rPr>
          <w:rFonts w:ascii="Times New Roman" w:hAnsi="Times New Roman"/>
        </w:rPr>
        <w:t>System or Application Name</w:t>
      </w:r>
      <w:bookmarkEnd w:id="22"/>
      <w:bookmarkEnd w:id="23"/>
    </w:p>
    <w:p w14:paraId="1ABB4EE8" w14:textId="4052A343" w:rsidR="000C76E4" w:rsidRPr="005B027C" w:rsidRDefault="00BE453C"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w:t>
      </w:r>
      <w:r w:rsidR="000C76E4" w:rsidRPr="005B027C">
        <w:rPr>
          <w:color w:val="0000FF"/>
        </w:rPr>
        <w:t xml:space="preserve">Complete Table 1 with the </w:t>
      </w:r>
      <w:r w:rsidR="00563DD2" w:rsidRPr="005B027C">
        <w:rPr>
          <w:color w:val="0000FF"/>
        </w:rPr>
        <w:t>name</w:t>
      </w:r>
      <w:r w:rsidR="000C76E4" w:rsidRPr="005B027C">
        <w:rPr>
          <w:color w:val="0000FF"/>
        </w:rPr>
        <w:t xml:space="preserve"> of</w:t>
      </w:r>
      <w:r w:rsidR="00563DD2" w:rsidRPr="005B027C">
        <w:rPr>
          <w:color w:val="0000FF"/>
        </w:rPr>
        <w:t xml:space="preserve"> the system</w:t>
      </w:r>
      <w:r w:rsidR="000C76E4" w:rsidRPr="005B027C">
        <w:rPr>
          <w:color w:val="0000FF"/>
        </w:rPr>
        <w:t>(s)</w:t>
      </w:r>
      <w:r w:rsidR="00563DD2" w:rsidRPr="005B027C">
        <w:rPr>
          <w:color w:val="0000FF"/>
        </w:rPr>
        <w:t xml:space="preserve"> </w:t>
      </w:r>
      <w:r w:rsidR="000C76E4" w:rsidRPr="005B027C">
        <w:rPr>
          <w:color w:val="0000FF"/>
        </w:rPr>
        <w:t>and/</w:t>
      </w:r>
      <w:r w:rsidR="00563DD2" w:rsidRPr="005B027C">
        <w:rPr>
          <w:color w:val="0000FF"/>
        </w:rPr>
        <w:t>or application</w:t>
      </w:r>
      <w:r w:rsidR="000C76E4" w:rsidRPr="005B027C">
        <w:rPr>
          <w:color w:val="0000FF"/>
        </w:rPr>
        <w:t>(s)</w:t>
      </w:r>
      <w:r w:rsidR="00563DD2" w:rsidRPr="005B027C">
        <w:rPr>
          <w:color w:val="0000FF"/>
        </w:rPr>
        <w:t xml:space="preserve"> that </w:t>
      </w:r>
      <w:r w:rsidR="000C76E4" w:rsidRPr="005B027C">
        <w:rPr>
          <w:color w:val="0000FF"/>
        </w:rPr>
        <w:t>are</w:t>
      </w:r>
      <w:r w:rsidR="00563DD2" w:rsidRPr="005B027C">
        <w:rPr>
          <w:color w:val="0000FF"/>
        </w:rPr>
        <w:t xml:space="preserve"> scheduled for testing</w:t>
      </w:r>
      <w:r w:rsidR="000C76E4" w:rsidRPr="005B027C">
        <w:rPr>
          <w:color w:val="0000FF"/>
        </w:rPr>
        <w:t xml:space="preserve">. Briefly describe the system components. The description can be copied from the description in the SSP. </w:t>
      </w:r>
    </w:p>
    <w:p w14:paraId="4198D314" w14:textId="5C8EED8A" w:rsidR="001762E2" w:rsidRPr="005B027C" w:rsidRDefault="000C76E4" w:rsidP="00460F87">
      <w:pPr>
        <w:pStyle w:val="Instruction"/>
        <w:keepLines w:val="0"/>
        <w:rPr>
          <w:color w:val="0000FF"/>
        </w:rPr>
      </w:pPr>
      <w:r w:rsidRPr="005B027C">
        <w:rPr>
          <w:color w:val="0000FF"/>
        </w:rPr>
        <w:t>Complete Table 2 with</w:t>
      </w:r>
      <w:r w:rsidR="00563DD2" w:rsidRPr="005B027C">
        <w:rPr>
          <w:color w:val="0000FF"/>
        </w:rPr>
        <w:t xml:space="preserve"> the geographic location of all</w:t>
      </w:r>
      <w:r w:rsidRPr="005B027C">
        <w:rPr>
          <w:color w:val="0000FF"/>
        </w:rPr>
        <w:t xml:space="preserve"> the</w:t>
      </w:r>
      <w:r w:rsidR="00563DD2" w:rsidRPr="005B027C">
        <w:rPr>
          <w:color w:val="0000FF"/>
        </w:rPr>
        <w:t xml:space="preserve"> components that will be tested. Include additional rows as necessary to the tables.</w:t>
      </w:r>
    </w:p>
    <w:p w14:paraId="1EE68B6C" w14:textId="1A1A2582"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6C108690" w14:textId="6EC33628" w:rsidR="001762E2" w:rsidRPr="005B027C" w:rsidRDefault="00AC0539" w:rsidP="00460F87">
      <w:pPr>
        <w:spacing w:after="240"/>
      </w:pPr>
      <w:r>
        <w:fldChar w:fldCharType="begin"/>
      </w:r>
      <w:r>
        <w:instrText xml:space="preserve"> REF _Ref26869163 \h </w:instrText>
      </w:r>
      <w:r>
        <w:fldChar w:fldCharType="separate"/>
      </w:r>
      <w:r w:rsidRPr="005B027C">
        <w:t xml:space="preserve">Table </w:t>
      </w:r>
      <w:r>
        <w:rPr>
          <w:noProof/>
        </w:rPr>
        <w:t>1</w:t>
      </w:r>
      <w:r>
        <w:fldChar w:fldCharType="end"/>
      </w:r>
      <w:r w:rsidR="00F31972" w:rsidRPr="005B027C">
        <w:t xml:space="preserve"> </w:t>
      </w:r>
      <w:r w:rsidR="008A5143">
        <w:t xml:space="preserve">below </w:t>
      </w:r>
      <w:r w:rsidR="00A2122F">
        <w:t>indicates</w:t>
      </w:r>
      <w:r w:rsidR="00F31972" w:rsidRPr="005B027C">
        <w:t xml:space="preserve"> the</w:t>
      </w:r>
      <w:r w:rsidR="00817548" w:rsidRPr="005B027C">
        <w:t xml:space="preserve"> information system</w:t>
      </w:r>
      <w:r w:rsidR="00DA64A2" w:rsidRPr="005B027C">
        <w:t>(s)</w:t>
      </w:r>
      <w:r w:rsidR="00817548" w:rsidRPr="005B027C">
        <w:t xml:space="preserve"> </w:t>
      </w:r>
      <w:r w:rsidR="00DA64A2" w:rsidRPr="005B027C">
        <w:t>and/</w:t>
      </w:r>
      <w:r w:rsidR="00817548" w:rsidRPr="005B027C">
        <w:t>or application</w:t>
      </w:r>
      <w:r w:rsidR="00DA64A2" w:rsidRPr="005B027C">
        <w:t>(s)</w:t>
      </w:r>
      <w:r w:rsidR="00817548" w:rsidRPr="005B027C">
        <w:t xml:space="preserve"> </w:t>
      </w:r>
      <w:r w:rsidR="00DA64A2" w:rsidRPr="005B027C">
        <w:t>scheduled for testing</w:t>
      </w:r>
      <w:r w:rsidR="00817548" w:rsidRPr="005B027C">
        <w:t>.</w:t>
      </w:r>
    </w:p>
    <w:p w14:paraId="72E46650" w14:textId="66E190D2" w:rsidR="00646D95" w:rsidRPr="005B027C" w:rsidRDefault="005B144B" w:rsidP="00460F87">
      <w:pPr>
        <w:pStyle w:val="TableCaption"/>
        <w:keepNext w:val="0"/>
        <w:keepLines w:val="0"/>
        <w:rPr>
          <w:rFonts w:ascii="Times New Roman" w:hAnsi="Times New Roman"/>
        </w:rPr>
      </w:pPr>
      <w:bookmarkStart w:id="24" w:name="_Ref26869163"/>
      <w:bookmarkStart w:id="25" w:name="_Toc1260535"/>
      <w:bookmarkStart w:id="26" w:name="_Toc37088479"/>
      <w:r w:rsidRPr="005B027C">
        <w:rPr>
          <w:rFonts w:ascii="Times New Roman" w:hAnsi="Times New Roman"/>
        </w:rPr>
        <w:t xml:space="preserve">Table </w:t>
      </w:r>
      <w:r w:rsidRPr="005B027C">
        <w:rPr>
          <w:rFonts w:ascii="Times New Roman" w:hAnsi="Times New Roman"/>
        </w:rPr>
        <w:fldChar w:fldCharType="begin"/>
      </w:r>
      <w:r w:rsidRPr="005B027C">
        <w:rPr>
          <w:rFonts w:ascii="Times New Roman" w:hAnsi="Times New Roman"/>
        </w:rPr>
        <w:instrText xml:space="preserve"> SEQ Table \* ARABIC </w:instrText>
      </w:r>
      <w:r w:rsidRPr="005B027C">
        <w:rPr>
          <w:rFonts w:ascii="Times New Roman" w:hAnsi="Times New Roman"/>
        </w:rPr>
        <w:fldChar w:fldCharType="separate"/>
      </w:r>
      <w:r w:rsidR="00EA4CD2">
        <w:rPr>
          <w:rFonts w:ascii="Times New Roman" w:hAnsi="Times New Roman"/>
          <w:noProof/>
        </w:rPr>
        <w:t>1</w:t>
      </w:r>
      <w:r w:rsidRPr="005B027C">
        <w:rPr>
          <w:rFonts w:ascii="Times New Roman" w:hAnsi="Times New Roman"/>
        </w:rPr>
        <w:fldChar w:fldCharType="end"/>
      </w:r>
      <w:bookmarkEnd w:id="24"/>
      <w:r w:rsidR="00FA7439">
        <w:rPr>
          <w:rFonts w:ascii="Times New Roman" w:hAnsi="Times New Roman"/>
        </w:rPr>
        <w:t>.</w:t>
      </w:r>
      <w:r w:rsidR="00646D95" w:rsidRPr="005B027C">
        <w:rPr>
          <w:rFonts w:ascii="Times New Roman" w:hAnsi="Times New Roman"/>
        </w:rPr>
        <w:t xml:space="preserve"> Information System Name and Description</w:t>
      </w:r>
      <w:bookmarkEnd w:id="25"/>
      <w:bookmarkEnd w:id="26"/>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1762E2" w:rsidRPr="005B027C" w14:paraId="6082B8BE" w14:textId="77777777" w:rsidTr="00821FA8">
        <w:trPr>
          <w:trHeight w:val="288"/>
          <w:tblHeader/>
        </w:trPr>
        <w:tc>
          <w:tcPr>
            <w:tcW w:w="4675" w:type="dxa"/>
            <w:shd w:val="clear" w:color="auto" w:fill="8DB3E2" w:themeFill="text2" w:themeFillTint="66"/>
            <w:vAlign w:val="center"/>
          </w:tcPr>
          <w:p w14:paraId="510722BF" w14:textId="133ABEB9" w:rsidR="001762E2" w:rsidRPr="005B027C" w:rsidRDefault="00EE72DB" w:rsidP="00821FA8">
            <w:pPr>
              <w:pStyle w:val="TableColumnHeading"/>
              <w:keepNext w:val="0"/>
              <w:spacing w:before="40" w:after="40"/>
              <w:rPr>
                <w:rFonts w:ascii="Times New Roman" w:hAnsi="Times New Roman"/>
              </w:rPr>
            </w:pPr>
            <w:r w:rsidRPr="005B027C">
              <w:rPr>
                <w:rFonts w:ascii="Times New Roman" w:hAnsi="Times New Roman"/>
              </w:rPr>
              <w:t xml:space="preserve">Information System Name </w:t>
            </w:r>
          </w:p>
        </w:tc>
        <w:tc>
          <w:tcPr>
            <w:tcW w:w="4675" w:type="dxa"/>
            <w:shd w:val="clear" w:color="auto" w:fill="8DB3E2" w:themeFill="text2" w:themeFillTint="66"/>
            <w:vAlign w:val="center"/>
          </w:tcPr>
          <w:p w14:paraId="19CCCA89" w14:textId="4FB37860" w:rsidR="001762E2" w:rsidRPr="005B027C" w:rsidRDefault="00EE72DB" w:rsidP="00821FA8">
            <w:pPr>
              <w:pStyle w:val="TableColumnHeading"/>
              <w:keepNext w:val="0"/>
              <w:spacing w:before="40" w:after="40"/>
              <w:rPr>
                <w:rFonts w:ascii="Times New Roman" w:hAnsi="Times New Roman"/>
              </w:rPr>
            </w:pPr>
            <w:r w:rsidRPr="005B027C">
              <w:rPr>
                <w:rFonts w:ascii="Times New Roman" w:hAnsi="Times New Roman"/>
              </w:rPr>
              <w:t xml:space="preserve">Information System Description </w:t>
            </w:r>
          </w:p>
        </w:tc>
      </w:tr>
      <w:tr w:rsidR="001762E2" w:rsidRPr="005B027C" w14:paraId="0CE78040" w14:textId="77777777" w:rsidTr="00821FA8">
        <w:trPr>
          <w:cantSplit/>
          <w:trHeight w:val="432"/>
        </w:trPr>
        <w:tc>
          <w:tcPr>
            <w:tcW w:w="4675" w:type="dxa"/>
            <w:vAlign w:val="center"/>
          </w:tcPr>
          <w:p w14:paraId="11F63C19" w14:textId="055AEB09" w:rsidR="001762E2" w:rsidRPr="005B027C" w:rsidRDefault="0096056A" w:rsidP="00007F56">
            <w:pPr>
              <w:pStyle w:val="TableText"/>
              <w:rPr>
                <w:rFonts w:ascii="Times New Roman" w:hAnsi="Times New Roman"/>
              </w:rPr>
            </w:pPr>
            <w:r w:rsidRPr="005B027C">
              <w:rPr>
                <w:rFonts w:ascii="Times New Roman" w:hAnsi="Times New Roman"/>
                <w:color w:val="0000FF"/>
              </w:rPr>
              <w:t>[Insert system name]</w:t>
            </w:r>
          </w:p>
        </w:tc>
        <w:tc>
          <w:tcPr>
            <w:tcW w:w="4675" w:type="dxa"/>
            <w:vAlign w:val="center"/>
          </w:tcPr>
          <w:p w14:paraId="2E6C5437" w14:textId="0C053075" w:rsidR="001762E2" w:rsidRPr="005B027C" w:rsidRDefault="009D5086" w:rsidP="00007F56">
            <w:pPr>
              <w:pStyle w:val="TableText"/>
              <w:rPr>
                <w:rFonts w:ascii="Times New Roman" w:hAnsi="Times New Roman"/>
              </w:rPr>
            </w:pPr>
            <w:r w:rsidRPr="005B027C">
              <w:rPr>
                <w:rFonts w:ascii="Times New Roman" w:hAnsi="Times New Roman"/>
                <w:color w:val="0000FF"/>
              </w:rPr>
              <w:t>[Insert system description]</w:t>
            </w:r>
          </w:p>
        </w:tc>
      </w:tr>
    </w:tbl>
    <w:p w14:paraId="4C2DB6FE" w14:textId="746CFB9C" w:rsidR="001762E2" w:rsidRPr="005B027C" w:rsidRDefault="00F31972" w:rsidP="00460F87">
      <w:pPr>
        <w:spacing w:after="240"/>
      </w:pPr>
      <w:r w:rsidRPr="005B027C">
        <w:fldChar w:fldCharType="begin"/>
      </w:r>
      <w:r w:rsidRPr="005B027C">
        <w:instrText xml:space="preserve"> REF _Ref827457 \h </w:instrText>
      </w:r>
      <w:r w:rsidR="00EA114E" w:rsidRPr="005B027C">
        <w:instrText xml:space="preserve"> \* MERGEFORMAT </w:instrText>
      </w:r>
      <w:r w:rsidRPr="005B027C">
        <w:fldChar w:fldCharType="separate"/>
      </w:r>
      <w:r w:rsidR="00FD7768" w:rsidRPr="005B027C">
        <w:t xml:space="preserve">Table </w:t>
      </w:r>
      <w:r w:rsidR="00FD7768" w:rsidRPr="005B027C">
        <w:rPr>
          <w:noProof/>
        </w:rPr>
        <w:t>2</w:t>
      </w:r>
      <w:r w:rsidRPr="005B027C">
        <w:fldChar w:fldCharType="end"/>
      </w:r>
      <w:r w:rsidRPr="005B027C">
        <w:t xml:space="preserve"> </w:t>
      </w:r>
      <w:r w:rsidR="008A5143">
        <w:t xml:space="preserve">below </w:t>
      </w:r>
      <w:r w:rsidR="00A2122F">
        <w:t>indicates</w:t>
      </w:r>
      <w:r w:rsidR="00817548" w:rsidRPr="005B027C">
        <w:t xml:space="preserve"> t</w:t>
      </w:r>
      <w:r w:rsidR="00563DD2" w:rsidRPr="005B027C">
        <w:t xml:space="preserve">he physical locations of all components that will be </w:t>
      </w:r>
      <w:r w:rsidR="002C123F" w:rsidRPr="005B027C">
        <w:t>assessed</w:t>
      </w:r>
      <w:r w:rsidR="00ED4C16" w:rsidRPr="005B027C">
        <w:t>.</w:t>
      </w:r>
    </w:p>
    <w:p w14:paraId="6C0A8419" w14:textId="74F66E5B" w:rsidR="00646D95" w:rsidRPr="005B027C" w:rsidRDefault="005B144B" w:rsidP="00460F87">
      <w:pPr>
        <w:pStyle w:val="TableCaption"/>
        <w:keepNext w:val="0"/>
        <w:keepLines w:val="0"/>
        <w:rPr>
          <w:rFonts w:ascii="Times New Roman" w:hAnsi="Times New Roman"/>
        </w:rPr>
      </w:pPr>
      <w:bookmarkStart w:id="27" w:name="_Ref827457"/>
      <w:bookmarkStart w:id="28" w:name="_Toc1260536"/>
      <w:bookmarkStart w:id="29" w:name="_Toc37088480"/>
      <w:r w:rsidRPr="005B027C">
        <w:rPr>
          <w:rFonts w:ascii="Times New Roman" w:hAnsi="Times New Roman"/>
        </w:rPr>
        <w:t xml:space="preserve">Table </w:t>
      </w:r>
      <w:r w:rsidRPr="005B027C">
        <w:rPr>
          <w:rFonts w:ascii="Times New Roman" w:hAnsi="Times New Roman"/>
        </w:rPr>
        <w:fldChar w:fldCharType="begin"/>
      </w:r>
      <w:r w:rsidRPr="005B027C">
        <w:rPr>
          <w:rFonts w:ascii="Times New Roman" w:hAnsi="Times New Roman"/>
        </w:rPr>
        <w:instrText xml:space="preserve"> SEQ Table \* ARABIC </w:instrText>
      </w:r>
      <w:r w:rsidRPr="005B027C">
        <w:rPr>
          <w:rFonts w:ascii="Times New Roman" w:hAnsi="Times New Roman"/>
        </w:rPr>
        <w:fldChar w:fldCharType="separate"/>
      </w:r>
      <w:r w:rsidR="00EA4CD2">
        <w:rPr>
          <w:rFonts w:ascii="Times New Roman" w:hAnsi="Times New Roman"/>
          <w:noProof/>
        </w:rPr>
        <w:t>2</w:t>
      </w:r>
      <w:r w:rsidRPr="005B027C">
        <w:rPr>
          <w:rFonts w:ascii="Times New Roman" w:hAnsi="Times New Roman"/>
        </w:rPr>
        <w:fldChar w:fldCharType="end"/>
      </w:r>
      <w:bookmarkEnd w:id="27"/>
      <w:r w:rsidR="00B32D92" w:rsidRPr="005B027C">
        <w:rPr>
          <w:rFonts w:ascii="Times New Roman" w:hAnsi="Times New Roman"/>
        </w:rPr>
        <w:t>.</w:t>
      </w:r>
      <w:r w:rsidR="00646D95" w:rsidRPr="005B027C">
        <w:rPr>
          <w:rFonts w:ascii="Times New Roman" w:hAnsi="Times New Roman"/>
        </w:rPr>
        <w:t xml:space="preserve"> Information System Components</w:t>
      </w:r>
      <w:bookmarkEnd w:id="28"/>
      <w:bookmarkEnd w:id="29"/>
    </w:p>
    <w:tbl>
      <w:tblPr>
        <w:tblStyle w:val="TableGrid"/>
        <w:tblW w:w="0" w:type="auto"/>
        <w:tblLayout w:type="fixed"/>
        <w:tblCellMar>
          <w:left w:w="115" w:type="dxa"/>
          <w:right w:w="115" w:type="dxa"/>
        </w:tblCellMar>
        <w:tblLook w:val="04A0" w:firstRow="1" w:lastRow="0" w:firstColumn="1" w:lastColumn="0" w:noHBand="0" w:noVBand="1"/>
      </w:tblPr>
      <w:tblGrid>
        <w:gridCol w:w="4225"/>
        <w:gridCol w:w="2787"/>
        <w:gridCol w:w="2338"/>
      </w:tblGrid>
      <w:tr w:rsidR="001762E2" w:rsidRPr="005B027C" w14:paraId="7B51A6E9" w14:textId="77777777" w:rsidTr="00821FA8">
        <w:trPr>
          <w:trHeight w:val="288"/>
          <w:tblHeader/>
        </w:trPr>
        <w:tc>
          <w:tcPr>
            <w:tcW w:w="4225" w:type="dxa"/>
            <w:shd w:val="clear" w:color="auto" w:fill="8DB3E2" w:themeFill="text2" w:themeFillTint="66"/>
            <w:vAlign w:val="center"/>
          </w:tcPr>
          <w:p w14:paraId="10D20C16" w14:textId="77777777" w:rsidR="001762E2" w:rsidRPr="005B027C" w:rsidRDefault="00563DD2" w:rsidP="00821FA8">
            <w:pPr>
              <w:pStyle w:val="TableColumnHeading"/>
              <w:keepNext w:val="0"/>
              <w:spacing w:before="40" w:after="40"/>
              <w:rPr>
                <w:rFonts w:ascii="Times New Roman" w:hAnsi="Times New Roman"/>
              </w:rPr>
            </w:pPr>
            <w:r w:rsidRPr="005B027C">
              <w:rPr>
                <w:rFonts w:ascii="Times New Roman" w:hAnsi="Times New Roman"/>
              </w:rPr>
              <w:t>Login URL* Data Center Site Name</w:t>
            </w:r>
          </w:p>
        </w:tc>
        <w:tc>
          <w:tcPr>
            <w:tcW w:w="2787" w:type="dxa"/>
            <w:shd w:val="clear" w:color="auto" w:fill="8DB3E2" w:themeFill="text2" w:themeFillTint="66"/>
            <w:vAlign w:val="center"/>
          </w:tcPr>
          <w:p w14:paraId="65266B5A" w14:textId="7537BC8D" w:rsidR="001762E2" w:rsidRPr="005B027C" w:rsidRDefault="008C2A5C" w:rsidP="00821FA8">
            <w:pPr>
              <w:pStyle w:val="TableColumnHeading"/>
              <w:keepNext w:val="0"/>
              <w:spacing w:before="40" w:after="40"/>
              <w:rPr>
                <w:rFonts w:ascii="Times New Roman" w:hAnsi="Times New Roman"/>
              </w:rPr>
            </w:pPr>
            <w:r>
              <w:rPr>
                <w:rFonts w:ascii="Times New Roman" w:hAnsi="Times New Roman"/>
              </w:rPr>
              <w:t xml:space="preserve">Physical </w:t>
            </w:r>
            <w:r w:rsidR="00563DD2" w:rsidRPr="005B027C">
              <w:rPr>
                <w:rFonts w:ascii="Times New Roman" w:hAnsi="Times New Roman"/>
              </w:rPr>
              <w:t>Address</w:t>
            </w:r>
          </w:p>
        </w:tc>
        <w:tc>
          <w:tcPr>
            <w:tcW w:w="2338" w:type="dxa"/>
            <w:shd w:val="clear" w:color="auto" w:fill="8DB3E2" w:themeFill="text2" w:themeFillTint="66"/>
            <w:vAlign w:val="center"/>
          </w:tcPr>
          <w:p w14:paraId="0DF140DA" w14:textId="77777777" w:rsidR="001762E2" w:rsidRPr="005B027C" w:rsidRDefault="00563DD2" w:rsidP="00821FA8">
            <w:pPr>
              <w:pStyle w:val="TableColumnHeading"/>
              <w:keepNext w:val="0"/>
              <w:spacing w:before="40" w:after="40"/>
              <w:rPr>
                <w:rFonts w:ascii="Times New Roman" w:hAnsi="Times New Roman"/>
              </w:rPr>
            </w:pPr>
            <w:r w:rsidRPr="005B027C">
              <w:rPr>
                <w:rFonts w:ascii="Times New Roman" w:hAnsi="Times New Roman"/>
              </w:rPr>
              <w:t>Description of Components</w:t>
            </w:r>
          </w:p>
        </w:tc>
      </w:tr>
      <w:tr w:rsidR="001762E2" w:rsidRPr="005B027C" w14:paraId="496A97B5" w14:textId="77777777" w:rsidTr="00821FA8">
        <w:trPr>
          <w:cantSplit/>
          <w:trHeight w:val="432"/>
        </w:trPr>
        <w:tc>
          <w:tcPr>
            <w:tcW w:w="4225" w:type="dxa"/>
            <w:vAlign w:val="center"/>
          </w:tcPr>
          <w:p w14:paraId="067D2FEF" w14:textId="7507E5EF" w:rsidR="001762E2" w:rsidRPr="005B027C" w:rsidRDefault="00843442" w:rsidP="0043715E">
            <w:pPr>
              <w:pStyle w:val="TableText"/>
              <w:rPr>
                <w:rFonts w:ascii="Times New Roman" w:hAnsi="Times New Roman"/>
              </w:rPr>
            </w:pPr>
            <w:r w:rsidRPr="005B027C">
              <w:rPr>
                <w:rFonts w:ascii="Times New Roman" w:hAnsi="Times New Roman"/>
                <w:color w:val="0000FF"/>
              </w:rPr>
              <w:t>[Insert Login URL* Data Center Site name]</w:t>
            </w:r>
          </w:p>
        </w:tc>
        <w:tc>
          <w:tcPr>
            <w:tcW w:w="2787" w:type="dxa"/>
            <w:vAlign w:val="center"/>
          </w:tcPr>
          <w:p w14:paraId="0BA49DE6" w14:textId="67CD0462" w:rsidR="001762E2" w:rsidRPr="005B027C" w:rsidRDefault="000E0A13" w:rsidP="0043715E">
            <w:pPr>
              <w:pStyle w:val="TableText"/>
              <w:rPr>
                <w:rFonts w:ascii="Times New Roman" w:hAnsi="Times New Roman"/>
              </w:rPr>
            </w:pPr>
            <w:r w:rsidRPr="005B027C">
              <w:rPr>
                <w:rFonts w:ascii="Times New Roman" w:hAnsi="Times New Roman"/>
                <w:color w:val="0000FF"/>
              </w:rPr>
              <w:t>[Insert address]</w:t>
            </w:r>
          </w:p>
        </w:tc>
        <w:tc>
          <w:tcPr>
            <w:tcW w:w="2338" w:type="dxa"/>
            <w:vAlign w:val="center"/>
          </w:tcPr>
          <w:p w14:paraId="454A2B44" w14:textId="79EF1667" w:rsidR="001762E2" w:rsidRPr="005B027C" w:rsidRDefault="00CC4DD6" w:rsidP="0043715E">
            <w:pPr>
              <w:pStyle w:val="TableText"/>
              <w:rPr>
                <w:rFonts w:ascii="Times New Roman" w:hAnsi="Times New Roman"/>
              </w:rPr>
            </w:pPr>
            <w:r w:rsidRPr="005B027C">
              <w:rPr>
                <w:rFonts w:ascii="Times New Roman" w:hAnsi="Times New Roman"/>
                <w:color w:val="0000FF"/>
              </w:rPr>
              <w:t>[Insert component description]</w:t>
            </w:r>
          </w:p>
        </w:tc>
      </w:tr>
      <w:tr w:rsidR="001762E2" w:rsidRPr="005B027C" w14:paraId="4FF76C5B" w14:textId="77777777" w:rsidTr="00821FA8">
        <w:trPr>
          <w:cantSplit/>
          <w:trHeight w:val="432"/>
        </w:trPr>
        <w:tc>
          <w:tcPr>
            <w:tcW w:w="4225" w:type="dxa"/>
            <w:vAlign w:val="center"/>
          </w:tcPr>
          <w:p w14:paraId="194AE9F3" w14:textId="77777777" w:rsidR="001762E2" w:rsidRPr="005B027C" w:rsidRDefault="001762E2" w:rsidP="0043715E">
            <w:pPr>
              <w:pStyle w:val="TableText"/>
              <w:rPr>
                <w:rFonts w:ascii="Times New Roman" w:hAnsi="Times New Roman"/>
              </w:rPr>
            </w:pPr>
          </w:p>
        </w:tc>
        <w:tc>
          <w:tcPr>
            <w:tcW w:w="2787" w:type="dxa"/>
            <w:vAlign w:val="center"/>
          </w:tcPr>
          <w:p w14:paraId="69FDD808" w14:textId="77777777" w:rsidR="001762E2" w:rsidRPr="005B027C" w:rsidRDefault="001762E2" w:rsidP="0043715E">
            <w:pPr>
              <w:pStyle w:val="TableText"/>
              <w:rPr>
                <w:rFonts w:ascii="Times New Roman" w:hAnsi="Times New Roman"/>
              </w:rPr>
            </w:pPr>
          </w:p>
        </w:tc>
        <w:tc>
          <w:tcPr>
            <w:tcW w:w="2338" w:type="dxa"/>
            <w:vAlign w:val="center"/>
          </w:tcPr>
          <w:p w14:paraId="4A55930E" w14:textId="77777777" w:rsidR="001762E2" w:rsidRPr="005B027C" w:rsidRDefault="001762E2" w:rsidP="0043715E">
            <w:pPr>
              <w:pStyle w:val="TableText"/>
              <w:rPr>
                <w:rFonts w:ascii="Times New Roman" w:hAnsi="Times New Roman"/>
              </w:rPr>
            </w:pPr>
          </w:p>
        </w:tc>
      </w:tr>
      <w:tr w:rsidR="001762E2" w:rsidRPr="005B027C" w14:paraId="3922091C" w14:textId="77777777" w:rsidTr="00821FA8">
        <w:trPr>
          <w:cantSplit/>
          <w:trHeight w:val="432"/>
        </w:trPr>
        <w:tc>
          <w:tcPr>
            <w:tcW w:w="4225" w:type="dxa"/>
            <w:vAlign w:val="center"/>
          </w:tcPr>
          <w:p w14:paraId="6204CAF4" w14:textId="77777777" w:rsidR="001762E2" w:rsidRPr="005B027C" w:rsidRDefault="001762E2" w:rsidP="0043715E">
            <w:pPr>
              <w:pStyle w:val="TableText"/>
              <w:rPr>
                <w:rFonts w:ascii="Times New Roman" w:hAnsi="Times New Roman"/>
              </w:rPr>
            </w:pPr>
          </w:p>
        </w:tc>
        <w:tc>
          <w:tcPr>
            <w:tcW w:w="2787" w:type="dxa"/>
            <w:vAlign w:val="center"/>
          </w:tcPr>
          <w:p w14:paraId="6CEAE20E" w14:textId="77777777" w:rsidR="001762E2" w:rsidRPr="005B027C" w:rsidRDefault="001762E2" w:rsidP="0043715E">
            <w:pPr>
              <w:pStyle w:val="TableText"/>
              <w:rPr>
                <w:rFonts w:ascii="Times New Roman" w:hAnsi="Times New Roman"/>
              </w:rPr>
            </w:pPr>
          </w:p>
        </w:tc>
        <w:tc>
          <w:tcPr>
            <w:tcW w:w="2338" w:type="dxa"/>
            <w:vAlign w:val="center"/>
          </w:tcPr>
          <w:p w14:paraId="09EF371D" w14:textId="77777777" w:rsidR="001762E2" w:rsidRPr="005B027C" w:rsidRDefault="001762E2" w:rsidP="0043715E">
            <w:pPr>
              <w:pStyle w:val="TableText"/>
              <w:rPr>
                <w:rFonts w:ascii="Times New Roman" w:hAnsi="Times New Roman"/>
              </w:rPr>
            </w:pPr>
          </w:p>
        </w:tc>
      </w:tr>
      <w:tr w:rsidR="00BD0CBF" w:rsidRPr="005B027C" w14:paraId="03CB9EF5" w14:textId="77777777" w:rsidTr="00821FA8">
        <w:trPr>
          <w:cantSplit/>
          <w:trHeight w:val="432"/>
        </w:trPr>
        <w:tc>
          <w:tcPr>
            <w:tcW w:w="4225" w:type="dxa"/>
            <w:vAlign w:val="center"/>
          </w:tcPr>
          <w:p w14:paraId="39948A99" w14:textId="77777777" w:rsidR="00BD0CBF" w:rsidRPr="005B027C" w:rsidRDefault="00BD0CBF" w:rsidP="0043715E">
            <w:pPr>
              <w:pStyle w:val="TableText"/>
              <w:rPr>
                <w:rFonts w:ascii="Times New Roman" w:hAnsi="Times New Roman"/>
              </w:rPr>
            </w:pPr>
          </w:p>
        </w:tc>
        <w:tc>
          <w:tcPr>
            <w:tcW w:w="2787" w:type="dxa"/>
            <w:vAlign w:val="center"/>
          </w:tcPr>
          <w:p w14:paraId="1295EBF9" w14:textId="77777777" w:rsidR="00BD0CBF" w:rsidRPr="005B027C" w:rsidRDefault="00BD0CBF" w:rsidP="0043715E">
            <w:pPr>
              <w:pStyle w:val="TableText"/>
              <w:rPr>
                <w:rFonts w:ascii="Times New Roman" w:hAnsi="Times New Roman"/>
              </w:rPr>
            </w:pPr>
          </w:p>
        </w:tc>
        <w:tc>
          <w:tcPr>
            <w:tcW w:w="2338" w:type="dxa"/>
            <w:vAlign w:val="center"/>
          </w:tcPr>
          <w:p w14:paraId="1C8A6183" w14:textId="77777777" w:rsidR="00BD0CBF" w:rsidRPr="005B027C" w:rsidRDefault="00BD0CBF" w:rsidP="0043715E">
            <w:pPr>
              <w:pStyle w:val="TableText"/>
              <w:rPr>
                <w:rFonts w:ascii="Times New Roman" w:hAnsi="Times New Roman"/>
              </w:rPr>
            </w:pPr>
          </w:p>
        </w:tc>
      </w:tr>
    </w:tbl>
    <w:p w14:paraId="69C44C23" w14:textId="370B3991" w:rsidR="001762E2" w:rsidRPr="005B027C" w:rsidRDefault="00386195" w:rsidP="00460F87">
      <w:r w:rsidRPr="005B027C">
        <w:rPr>
          <w:i/>
        </w:rPr>
        <w:t>* Uniform</w:t>
      </w:r>
      <w:r w:rsidR="00563DD2" w:rsidRPr="005B027C">
        <w:rPr>
          <w:i/>
        </w:rPr>
        <w:t xml:space="preserve"> Resource Locator (URL</w:t>
      </w:r>
      <w:r w:rsidR="00563DD2" w:rsidRPr="005B027C">
        <w:t>)</w:t>
      </w:r>
    </w:p>
    <w:p w14:paraId="2AA9DA2B" w14:textId="77777777" w:rsidR="001762E2" w:rsidRPr="005B027C" w:rsidRDefault="00563DD2" w:rsidP="00460F87">
      <w:pPr>
        <w:pStyle w:val="Heading2"/>
        <w:keepNext w:val="0"/>
        <w:rPr>
          <w:rFonts w:ascii="Times New Roman" w:hAnsi="Times New Roman"/>
        </w:rPr>
      </w:pPr>
      <w:bookmarkStart w:id="30" w:name="_Toc1260552"/>
      <w:bookmarkStart w:id="31" w:name="_Toc37088444"/>
      <w:r w:rsidRPr="005B027C">
        <w:rPr>
          <w:rFonts w:ascii="Times New Roman" w:hAnsi="Times New Roman"/>
        </w:rPr>
        <w:t>IP Addresses Slated for Testing</w:t>
      </w:r>
      <w:bookmarkEnd w:id="30"/>
      <w:bookmarkEnd w:id="31"/>
    </w:p>
    <w:p w14:paraId="51237C56" w14:textId="0121F369" w:rsidR="001762E2" w:rsidRPr="005B027C" w:rsidRDefault="00BE453C"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List the </w:t>
      </w:r>
      <w:r w:rsidR="00114E75">
        <w:rPr>
          <w:color w:val="0000FF"/>
        </w:rPr>
        <w:t>Internet Protocol (</w:t>
      </w:r>
      <w:r w:rsidR="00563DD2" w:rsidRPr="005B027C">
        <w:rPr>
          <w:color w:val="0000FF"/>
        </w:rPr>
        <w:t>IP</w:t>
      </w:r>
      <w:r w:rsidR="00114E75">
        <w:rPr>
          <w:color w:val="0000FF"/>
        </w:rPr>
        <w:t>)</w:t>
      </w:r>
      <w:r w:rsidR="00563DD2" w:rsidRPr="005B027C">
        <w:rPr>
          <w:color w:val="0000FF"/>
        </w:rPr>
        <w:t xml:space="preserve"> addresses of all system components that will be tested. You will need to obtain this information from the S</w:t>
      </w:r>
      <w:r w:rsidR="00786245" w:rsidRPr="005B027C">
        <w:rPr>
          <w:color w:val="0000FF"/>
        </w:rPr>
        <w:t>SP</w:t>
      </w:r>
      <w:r w:rsidR="00563DD2" w:rsidRPr="005B027C">
        <w:rPr>
          <w:color w:val="0000FF"/>
        </w:rPr>
        <w:t xml:space="preserve"> and the organization. Note that the IP addresses found in the S</w:t>
      </w:r>
      <w:r w:rsidR="00786245" w:rsidRPr="005B027C">
        <w:rPr>
          <w:color w:val="0000FF"/>
        </w:rPr>
        <w:t>SP</w:t>
      </w:r>
      <w:r w:rsidR="00563DD2" w:rsidRPr="005B027C">
        <w:rPr>
          <w:color w:val="0000FF"/>
        </w:rPr>
        <w:t xml:space="preserve"> must be consistent with the boundary. If additional IP addresses are discovered that were not included in the S</w:t>
      </w:r>
      <w:r w:rsidR="00786245" w:rsidRPr="005B027C">
        <w:rPr>
          <w:color w:val="0000FF"/>
        </w:rPr>
        <w:t xml:space="preserve">SP </w:t>
      </w:r>
      <w:r w:rsidR="00563DD2" w:rsidRPr="005B027C">
        <w:rPr>
          <w:color w:val="0000FF"/>
        </w:rPr>
        <w:t xml:space="preserve">and Privacy Plan, note a finding and advise the organization to update the inventory and boundary information in the SSP. IP addresses can be listed by network ranges and </w:t>
      </w:r>
      <w:bookmarkStart w:id="32" w:name="_Hlk13579617"/>
      <w:r w:rsidR="00066BD6" w:rsidRPr="005B027C">
        <w:rPr>
          <w:color w:val="0000FF"/>
        </w:rPr>
        <w:t>Classless Inter-Domain Routing (</w:t>
      </w:r>
      <w:r w:rsidR="00563DD2" w:rsidRPr="005B027C">
        <w:rPr>
          <w:color w:val="0000FF"/>
        </w:rPr>
        <w:t>CIDR</w:t>
      </w:r>
      <w:bookmarkEnd w:id="32"/>
      <w:r w:rsidR="00066BD6" w:rsidRPr="005B027C">
        <w:rPr>
          <w:color w:val="0000FF"/>
        </w:rPr>
        <w:t>)</w:t>
      </w:r>
      <w:r w:rsidR="00563DD2" w:rsidRPr="005B027C">
        <w:rPr>
          <w:color w:val="0000FF"/>
        </w:rPr>
        <w:t xml:space="preserve"> blocks. If the network is a large network, test a subset of the IP addresses. Include additional rows to the </w:t>
      </w:r>
      <w:r w:rsidR="00733037" w:rsidRPr="005B027C">
        <w:rPr>
          <w:color w:val="0000FF"/>
        </w:rPr>
        <w:t>table,</w:t>
      </w:r>
      <w:r w:rsidR="00563DD2" w:rsidRPr="005B027C">
        <w:rPr>
          <w:color w:val="0000FF"/>
        </w:rPr>
        <w:t xml:space="preserve"> as necessary.</w:t>
      </w:r>
    </w:p>
    <w:p w14:paraId="5965CB7A" w14:textId="14AB8031" w:rsidR="001762E2" w:rsidRPr="005B027C" w:rsidRDefault="00563DD2" w:rsidP="00460F87">
      <w:pPr>
        <w:pStyle w:val="Instruction"/>
        <w:keepLines w:val="0"/>
        <w:rPr>
          <w:color w:val="0000FF"/>
        </w:rPr>
      </w:pPr>
      <w:r w:rsidRPr="005B027C">
        <w:rPr>
          <w:color w:val="0000FF"/>
        </w:rPr>
        <w:t xml:space="preserve">The </w:t>
      </w:r>
      <w:r w:rsidR="00267CC2">
        <w:rPr>
          <w:color w:val="0000FF"/>
        </w:rPr>
        <w:t>a</w:t>
      </w:r>
      <w:r w:rsidR="0026614E" w:rsidRPr="005B027C">
        <w:rPr>
          <w:color w:val="0000FF"/>
        </w:rPr>
        <w:t xml:space="preserve">ssessor </w:t>
      </w:r>
      <w:r w:rsidRPr="005B027C">
        <w:rPr>
          <w:color w:val="0000FF"/>
        </w:rPr>
        <w:t>must ensure that the inventory is current before testing and that the inventory and components to be tested are in agreement with the</w:t>
      </w:r>
      <w:r w:rsidR="00805087" w:rsidRPr="005B027C">
        <w:rPr>
          <w:color w:val="0000FF"/>
        </w:rPr>
        <w:t xml:space="preserve"> AE</w:t>
      </w:r>
      <w:r w:rsidRPr="005B027C">
        <w:rPr>
          <w:color w:val="0000FF"/>
        </w:rPr>
        <w:t xml:space="preserve">. In lieu of filling out this table, the </w:t>
      </w:r>
      <w:r w:rsidR="00267CC2">
        <w:rPr>
          <w:color w:val="0000FF"/>
        </w:rPr>
        <w:t>a</w:t>
      </w:r>
      <w:r w:rsidR="0026614E" w:rsidRPr="005B027C">
        <w:rPr>
          <w:color w:val="0000FF"/>
        </w:rPr>
        <w:t>ssessor</w:t>
      </w:r>
      <w:r w:rsidR="00786245" w:rsidRPr="005B027C">
        <w:rPr>
          <w:color w:val="0000FF"/>
        </w:rPr>
        <w:t xml:space="preserve"> </w:t>
      </w:r>
      <w:r w:rsidRPr="005B027C">
        <w:rPr>
          <w:color w:val="0000FF"/>
        </w:rPr>
        <w:t xml:space="preserve">may embed a separate file as long as all required information is included. In addition, the </w:t>
      </w:r>
      <w:r w:rsidR="0015505C">
        <w:rPr>
          <w:color w:val="0000FF"/>
        </w:rPr>
        <w:t>a</w:t>
      </w:r>
      <w:r w:rsidR="0026614E" w:rsidRPr="005B027C">
        <w:rPr>
          <w:color w:val="0000FF"/>
        </w:rPr>
        <w:t>ssessor</w:t>
      </w:r>
      <w:r w:rsidR="00786245" w:rsidRPr="005B027C">
        <w:rPr>
          <w:color w:val="0000FF"/>
        </w:rPr>
        <w:t xml:space="preserve"> </w:t>
      </w:r>
      <w:r w:rsidRPr="005B027C">
        <w:rPr>
          <w:color w:val="0000FF"/>
        </w:rPr>
        <w:t xml:space="preserve">may use any unique identifier (e.g., </w:t>
      </w:r>
      <w:r w:rsidR="00C55C9A">
        <w:rPr>
          <w:color w:val="0000FF"/>
        </w:rPr>
        <w:t xml:space="preserve">Media Access Control </w:t>
      </w:r>
      <w:r w:rsidR="00883DB9">
        <w:rPr>
          <w:color w:val="0000FF"/>
        </w:rPr>
        <w:t>[</w:t>
      </w:r>
      <w:r w:rsidRPr="005B027C">
        <w:rPr>
          <w:color w:val="0000FF"/>
        </w:rPr>
        <w:t>MAC</w:t>
      </w:r>
      <w:r w:rsidR="00883DB9">
        <w:rPr>
          <w:color w:val="0000FF"/>
        </w:rPr>
        <w:t>]</w:t>
      </w:r>
      <w:r w:rsidRPr="005B027C">
        <w:rPr>
          <w:color w:val="0000FF"/>
        </w:rPr>
        <w:t xml:space="preserve"> address or hostname), instead of the IP address.</w:t>
      </w:r>
    </w:p>
    <w:p w14:paraId="313BF82A" w14:textId="72796719"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64AC2BDD" w14:textId="1C26E24F" w:rsidR="001762E2" w:rsidRPr="005B027C" w:rsidRDefault="00463EB7" w:rsidP="00460F87">
      <w:pPr>
        <w:spacing w:after="240"/>
      </w:pPr>
      <w:r>
        <w:fldChar w:fldCharType="begin"/>
      </w:r>
      <w:r>
        <w:instrText xml:space="preserve"> REF _Ref26869236 \h </w:instrText>
      </w:r>
      <w:r>
        <w:fldChar w:fldCharType="separate"/>
      </w:r>
      <w:r w:rsidRPr="005B027C">
        <w:t xml:space="preserve">Table </w:t>
      </w:r>
      <w:r>
        <w:rPr>
          <w:noProof/>
        </w:rPr>
        <w:t>3</w:t>
      </w:r>
      <w:r>
        <w:fldChar w:fldCharType="end"/>
      </w:r>
      <w:r w:rsidR="5F2685A8">
        <w:t xml:space="preserve"> </w:t>
      </w:r>
      <w:r w:rsidR="004C7D04">
        <w:t xml:space="preserve">below </w:t>
      </w:r>
      <w:r w:rsidR="5F2685A8">
        <w:t>i</w:t>
      </w:r>
      <w:r w:rsidR="00976535">
        <w:t>ndicate</w:t>
      </w:r>
      <w:r w:rsidR="004C7D04">
        <w:t>s</w:t>
      </w:r>
      <w:r w:rsidR="5F2685A8">
        <w:t xml:space="preserve"> the </w:t>
      </w:r>
      <w:r w:rsidR="005A78A3">
        <w:t>Internet Protocol (</w:t>
      </w:r>
      <w:r w:rsidR="5F2685A8">
        <w:t>IP</w:t>
      </w:r>
      <w:r w:rsidR="005A78A3">
        <w:t>)</w:t>
      </w:r>
      <w:r w:rsidR="5F2685A8">
        <w:t xml:space="preserve"> addresses and network range of the system that will be tested.</w:t>
      </w:r>
    </w:p>
    <w:p w14:paraId="73F5B955" w14:textId="2DD7CB36" w:rsidR="00A93239" w:rsidRPr="009070A1" w:rsidRDefault="00A93239" w:rsidP="009070A1">
      <w:pPr>
        <w:pStyle w:val="Caption"/>
        <w:keepNext/>
        <w:jc w:val="center"/>
        <w:rPr>
          <w:sz w:val="24"/>
        </w:rPr>
      </w:pPr>
      <w:bookmarkStart w:id="33" w:name="_Toc37088481"/>
      <w:r w:rsidRPr="009070A1">
        <w:rPr>
          <w:sz w:val="24"/>
        </w:rPr>
        <w:t xml:space="preserve">Table </w:t>
      </w:r>
      <w:r w:rsidRPr="009070A1">
        <w:rPr>
          <w:sz w:val="24"/>
        </w:rPr>
        <w:fldChar w:fldCharType="begin"/>
      </w:r>
      <w:r w:rsidRPr="009070A1">
        <w:rPr>
          <w:sz w:val="24"/>
        </w:rPr>
        <w:instrText xml:space="preserve"> SEQ Table \* ARABIC </w:instrText>
      </w:r>
      <w:r w:rsidRPr="009070A1">
        <w:rPr>
          <w:sz w:val="24"/>
        </w:rPr>
        <w:fldChar w:fldCharType="separate"/>
      </w:r>
      <w:r w:rsidR="00EA4CD2">
        <w:rPr>
          <w:noProof/>
          <w:sz w:val="24"/>
        </w:rPr>
        <w:t>3</w:t>
      </w:r>
      <w:r w:rsidRPr="009070A1">
        <w:rPr>
          <w:sz w:val="24"/>
        </w:rPr>
        <w:fldChar w:fldCharType="end"/>
      </w:r>
      <w:r w:rsidRPr="009070A1">
        <w:rPr>
          <w:sz w:val="24"/>
        </w:rPr>
        <w:t>. IP Addresses Slated for Testing</w:t>
      </w:r>
      <w:bookmarkEnd w:id="33"/>
    </w:p>
    <w:tbl>
      <w:tblPr>
        <w:tblStyle w:val="TableGrid"/>
        <w:tblW w:w="9445" w:type="dxa"/>
        <w:jc w:val="center"/>
        <w:tblLayout w:type="fixed"/>
        <w:tblCellMar>
          <w:left w:w="115" w:type="dxa"/>
          <w:right w:w="115" w:type="dxa"/>
        </w:tblCellMar>
        <w:tblLook w:val="04A0" w:firstRow="1" w:lastRow="0" w:firstColumn="1" w:lastColumn="0" w:noHBand="0" w:noVBand="1"/>
      </w:tblPr>
      <w:tblGrid>
        <w:gridCol w:w="554"/>
        <w:gridCol w:w="1601"/>
        <w:gridCol w:w="1170"/>
        <w:gridCol w:w="1170"/>
        <w:gridCol w:w="1710"/>
        <w:gridCol w:w="1350"/>
        <w:gridCol w:w="1890"/>
      </w:tblGrid>
      <w:tr w:rsidR="001B1870" w:rsidRPr="005B027C" w14:paraId="07A48C09" w14:textId="022F3A93" w:rsidTr="00821FA8">
        <w:trPr>
          <w:trHeight w:val="288"/>
          <w:tblHeader/>
          <w:jc w:val="center"/>
        </w:trPr>
        <w:tc>
          <w:tcPr>
            <w:tcW w:w="554" w:type="dxa"/>
            <w:shd w:val="clear" w:color="auto" w:fill="8DB3E2" w:themeFill="text2" w:themeFillTint="66"/>
            <w:vAlign w:val="center"/>
          </w:tcPr>
          <w:p w14:paraId="7EACE886" w14:textId="4AC1700E" w:rsidR="001B1870" w:rsidRPr="005B027C" w:rsidRDefault="001B1870" w:rsidP="00821FA8">
            <w:pPr>
              <w:pStyle w:val="TableColumnHeading"/>
              <w:keepNext w:val="0"/>
              <w:spacing w:before="40" w:after="40"/>
              <w:rPr>
                <w:rFonts w:ascii="Times New Roman" w:hAnsi="Times New Roman"/>
              </w:rPr>
            </w:pPr>
            <w:r w:rsidRPr="005B027C">
              <w:rPr>
                <w:rFonts w:ascii="Times New Roman" w:hAnsi="Times New Roman"/>
              </w:rPr>
              <w:t>No.</w:t>
            </w:r>
          </w:p>
        </w:tc>
        <w:tc>
          <w:tcPr>
            <w:tcW w:w="1601" w:type="dxa"/>
            <w:shd w:val="clear" w:color="auto" w:fill="8DB3E2" w:themeFill="text2" w:themeFillTint="66"/>
            <w:vAlign w:val="center"/>
          </w:tcPr>
          <w:p w14:paraId="3C1B9780" w14:textId="4E4B6D74" w:rsidR="001B1870" w:rsidRPr="005B027C" w:rsidRDefault="001B1870" w:rsidP="00821FA8">
            <w:pPr>
              <w:pStyle w:val="TableColumnHeading"/>
              <w:keepNext w:val="0"/>
              <w:spacing w:before="40" w:after="40"/>
              <w:rPr>
                <w:rFonts w:ascii="Times New Roman" w:hAnsi="Times New Roman"/>
              </w:rPr>
            </w:pPr>
            <w:r w:rsidRPr="005B027C">
              <w:rPr>
                <w:rFonts w:ascii="Times New Roman" w:hAnsi="Times New Roman"/>
              </w:rPr>
              <w:t>Item (Manufacturer and Model)</w:t>
            </w:r>
          </w:p>
        </w:tc>
        <w:tc>
          <w:tcPr>
            <w:tcW w:w="1170" w:type="dxa"/>
            <w:shd w:val="clear" w:color="auto" w:fill="8DB3E2" w:themeFill="text2" w:themeFillTint="66"/>
            <w:vAlign w:val="center"/>
          </w:tcPr>
          <w:p w14:paraId="098FD7A7" w14:textId="26624CB3" w:rsidR="001B1870" w:rsidRPr="005B027C" w:rsidRDefault="001B1870" w:rsidP="00821FA8">
            <w:pPr>
              <w:pStyle w:val="TableColumnHeading"/>
              <w:keepNext w:val="0"/>
              <w:spacing w:before="40" w:after="40"/>
              <w:rPr>
                <w:rFonts w:ascii="Times New Roman" w:hAnsi="Times New Roman"/>
              </w:rPr>
            </w:pPr>
            <w:r w:rsidRPr="005B027C">
              <w:rPr>
                <w:rFonts w:ascii="Times New Roman" w:hAnsi="Times New Roman"/>
              </w:rPr>
              <w:t>IP Address(s) or Range</w:t>
            </w:r>
          </w:p>
        </w:tc>
        <w:tc>
          <w:tcPr>
            <w:tcW w:w="1170" w:type="dxa"/>
            <w:shd w:val="clear" w:color="auto" w:fill="8DB3E2" w:themeFill="text2" w:themeFillTint="66"/>
            <w:vAlign w:val="center"/>
          </w:tcPr>
          <w:p w14:paraId="6E50E673" w14:textId="50CE647A" w:rsidR="001B1870" w:rsidRPr="005B027C" w:rsidRDefault="001B1870" w:rsidP="00821FA8">
            <w:pPr>
              <w:pStyle w:val="TableColumnHeading"/>
              <w:keepNext w:val="0"/>
              <w:spacing w:before="40" w:after="40"/>
              <w:rPr>
                <w:rFonts w:ascii="Times New Roman" w:hAnsi="Times New Roman"/>
              </w:rPr>
            </w:pPr>
            <w:r w:rsidRPr="005B027C">
              <w:rPr>
                <w:rFonts w:ascii="Times New Roman" w:hAnsi="Times New Roman"/>
              </w:rPr>
              <w:t>Machine /Hostname</w:t>
            </w:r>
          </w:p>
        </w:tc>
        <w:tc>
          <w:tcPr>
            <w:tcW w:w="1710" w:type="dxa"/>
            <w:shd w:val="clear" w:color="auto" w:fill="8DB3E2" w:themeFill="text2" w:themeFillTint="66"/>
            <w:vAlign w:val="center"/>
          </w:tcPr>
          <w:p w14:paraId="30A5C03E" w14:textId="36D9F64D" w:rsidR="001B1870" w:rsidRPr="005B027C" w:rsidRDefault="001B1870" w:rsidP="00821FA8">
            <w:pPr>
              <w:pStyle w:val="TableColumnHeading"/>
              <w:keepNext w:val="0"/>
              <w:spacing w:before="40" w:after="40"/>
              <w:rPr>
                <w:rFonts w:ascii="Times New Roman" w:hAnsi="Times New Roman"/>
              </w:rPr>
            </w:pPr>
            <w:r w:rsidRPr="005B027C">
              <w:rPr>
                <w:rFonts w:ascii="Times New Roman" w:hAnsi="Times New Roman"/>
              </w:rPr>
              <w:t>Operating System/Software and Version</w:t>
            </w:r>
          </w:p>
        </w:tc>
        <w:tc>
          <w:tcPr>
            <w:tcW w:w="1350" w:type="dxa"/>
            <w:shd w:val="clear" w:color="auto" w:fill="8DB3E2" w:themeFill="text2" w:themeFillTint="66"/>
            <w:vAlign w:val="center"/>
          </w:tcPr>
          <w:p w14:paraId="61CCC4BE" w14:textId="77777777" w:rsidR="001B1870" w:rsidRPr="005B027C" w:rsidRDefault="001B1870" w:rsidP="00821FA8">
            <w:pPr>
              <w:pStyle w:val="TableColumnHeading"/>
              <w:keepNext w:val="0"/>
              <w:spacing w:before="40" w:after="40"/>
              <w:rPr>
                <w:rFonts w:ascii="Times New Roman" w:hAnsi="Times New Roman"/>
              </w:rPr>
            </w:pPr>
            <w:r w:rsidRPr="005B027C">
              <w:rPr>
                <w:rFonts w:ascii="Times New Roman" w:hAnsi="Times New Roman"/>
              </w:rPr>
              <w:t>Function</w:t>
            </w:r>
          </w:p>
        </w:tc>
        <w:tc>
          <w:tcPr>
            <w:tcW w:w="1890" w:type="dxa"/>
            <w:shd w:val="clear" w:color="auto" w:fill="8DB3E2" w:themeFill="text2" w:themeFillTint="66"/>
            <w:vAlign w:val="center"/>
          </w:tcPr>
          <w:p w14:paraId="68E6C47C" w14:textId="7068E9CC" w:rsidR="001B1870" w:rsidRPr="005B027C" w:rsidRDefault="001B1870" w:rsidP="00821FA8">
            <w:pPr>
              <w:pStyle w:val="TableColumnHeading"/>
              <w:keepNext w:val="0"/>
              <w:spacing w:before="40" w:after="40"/>
              <w:rPr>
                <w:rFonts w:ascii="Times New Roman" w:hAnsi="Times New Roman"/>
              </w:rPr>
            </w:pPr>
            <w:r w:rsidRPr="005B027C">
              <w:rPr>
                <w:rFonts w:ascii="Times New Roman" w:hAnsi="Times New Roman"/>
              </w:rPr>
              <w:t>Item Physical location</w:t>
            </w:r>
          </w:p>
        </w:tc>
      </w:tr>
      <w:tr w:rsidR="00047A52" w:rsidRPr="005B027C" w14:paraId="6029D83F" w14:textId="780CB3E5" w:rsidTr="00821FA8">
        <w:trPr>
          <w:cantSplit/>
          <w:trHeight w:val="432"/>
          <w:jc w:val="center"/>
        </w:trPr>
        <w:tc>
          <w:tcPr>
            <w:tcW w:w="554" w:type="dxa"/>
            <w:vAlign w:val="center"/>
          </w:tcPr>
          <w:p w14:paraId="29F05242" w14:textId="30B00B16" w:rsidR="00047A52" w:rsidRPr="005B027C" w:rsidRDefault="00047A52" w:rsidP="0043715E">
            <w:pPr>
              <w:pStyle w:val="TableText"/>
              <w:jc w:val="center"/>
              <w:rPr>
                <w:rFonts w:ascii="Times New Roman" w:hAnsi="Times New Roman"/>
              </w:rPr>
            </w:pPr>
            <w:r w:rsidRPr="005B027C">
              <w:rPr>
                <w:rFonts w:ascii="Times New Roman" w:hAnsi="Times New Roman"/>
                <w:color w:val="0000FF"/>
              </w:rPr>
              <w:t>[#]</w:t>
            </w:r>
          </w:p>
        </w:tc>
        <w:tc>
          <w:tcPr>
            <w:tcW w:w="1601" w:type="dxa"/>
            <w:vAlign w:val="center"/>
          </w:tcPr>
          <w:p w14:paraId="4E9CF508" w14:textId="17621E76" w:rsidR="00047A52" w:rsidRPr="005B027C" w:rsidRDefault="00047A52" w:rsidP="0043715E">
            <w:pPr>
              <w:pStyle w:val="TableText"/>
              <w:rPr>
                <w:rFonts w:ascii="Times New Roman" w:hAnsi="Times New Roman"/>
              </w:rPr>
            </w:pPr>
            <w:r w:rsidRPr="005B027C">
              <w:rPr>
                <w:rFonts w:ascii="Times New Roman" w:hAnsi="Times New Roman"/>
                <w:color w:val="0000FF"/>
              </w:rPr>
              <w:t xml:space="preserve">[Insert </w:t>
            </w:r>
            <w:r w:rsidR="006B1D7A" w:rsidRPr="005B027C">
              <w:rPr>
                <w:rFonts w:ascii="Times New Roman" w:hAnsi="Times New Roman"/>
                <w:color w:val="0000FF"/>
              </w:rPr>
              <w:t>i</w:t>
            </w:r>
            <w:r w:rsidR="00C205A7" w:rsidRPr="005B027C">
              <w:rPr>
                <w:rFonts w:ascii="Times New Roman" w:hAnsi="Times New Roman"/>
                <w:color w:val="0000FF"/>
              </w:rPr>
              <w:t xml:space="preserve">tem </w:t>
            </w:r>
            <w:r w:rsidR="006B1D7A" w:rsidRPr="005B027C">
              <w:rPr>
                <w:rFonts w:ascii="Times New Roman" w:hAnsi="Times New Roman"/>
                <w:color w:val="0000FF"/>
              </w:rPr>
              <w:t>m</w:t>
            </w:r>
            <w:r w:rsidR="00C205A7" w:rsidRPr="005B027C">
              <w:rPr>
                <w:rFonts w:ascii="Times New Roman" w:hAnsi="Times New Roman"/>
                <w:color w:val="0000FF"/>
              </w:rPr>
              <w:t>anufacture</w:t>
            </w:r>
            <w:r w:rsidR="00A9719B" w:rsidRPr="005B027C">
              <w:rPr>
                <w:rFonts w:ascii="Times New Roman" w:hAnsi="Times New Roman"/>
                <w:color w:val="0000FF"/>
              </w:rPr>
              <w:t>r #</w:t>
            </w:r>
            <w:r w:rsidRPr="005B027C">
              <w:rPr>
                <w:rFonts w:ascii="Times New Roman" w:hAnsi="Times New Roman"/>
                <w:color w:val="0000FF"/>
              </w:rPr>
              <w:t>]</w:t>
            </w:r>
          </w:p>
        </w:tc>
        <w:tc>
          <w:tcPr>
            <w:tcW w:w="1170" w:type="dxa"/>
            <w:vAlign w:val="center"/>
          </w:tcPr>
          <w:p w14:paraId="767123D9" w14:textId="62ADAC63" w:rsidR="00047A52" w:rsidRPr="005B027C" w:rsidRDefault="00047A52" w:rsidP="0043715E">
            <w:pPr>
              <w:pStyle w:val="TableText"/>
              <w:rPr>
                <w:rFonts w:ascii="Times New Roman" w:hAnsi="Times New Roman"/>
              </w:rPr>
            </w:pPr>
            <w:r w:rsidRPr="005B027C">
              <w:rPr>
                <w:rFonts w:ascii="Times New Roman" w:hAnsi="Times New Roman"/>
                <w:color w:val="0000FF"/>
              </w:rPr>
              <w:t>[Insert IP address or range]</w:t>
            </w:r>
          </w:p>
        </w:tc>
        <w:tc>
          <w:tcPr>
            <w:tcW w:w="1170" w:type="dxa"/>
            <w:vAlign w:val="center"/>
          </w:tcPr>
          <w:p w14:paraId="6D7923E8" w14:textId="52EF26C9" w:rsidR="00047A52" w:rsidRPr="005B027C" w:rsidRDefault="00047A52" w:rsidP="0043715E">
            <w:pPr>
              <w:pStyle w:val="TableText"/>
              <w:rPr>
                <w:rFonts w:ascii="Times New Roman" w:hAnsi="Times New Roman"/>
              </w:rPr>
            </w:pPr>
            <w:r w:rsidRPr="005B027C">
              <w:rPr>
                <w:rFonts w:ascii="Times New Roman" w:hAnsi="Times New Roman"/>
                <w:color w:val="0000FF"/>
              </w:rPr>
              <w:t xml:space="preserve">[Insert </w:t>
            </w:r>
            <w:r w:rsidR="006B1D7A" w:rsidRPr="005B027C">
              <w:rPr>
                <w:rFonts w:ascii="Times New Roman" w:hAnsi="Times New Roman"/>
                <w:color w:val="0000FF"/>
              </w:rPr>
              <w:t xml:space="preserve">machine or </w:t>
            </w:r>
            <w:r w:rsidRPr="005B027C">
              <w:rPr>
                <w:rFonts w:ascii="Times New Roman" w:hAnsi="Times New Roman"/>
                <w:color w:val="0000FF"/>
              </w:rPr>
              <w:t>hostname]</w:t>
            </w:r>
          </w:p>
        </w:tc>
        <w:tc>
          <w:tcPr>
            <w:tcW w:w="1710" w:type="dxa"/>
            <w:vAlign w:val="center"/>
          </w:tcPr>
          <w:p w14:paraId="5B6360A8" w14:textId="522C836A" w:rsidR="00047A52" w:rsidRPr="005B027C" w:rsidRDefault="00047A52" w:rsidP="0043715E">
            <w:pPr>
              <w:pStyle w:val="TableText"/>
              <w:rPr>
                <w:rFonts w:ascii="Times New Roman" w:hAnsi="Times New Roman"/>
              </w:rPr>
            </w:pPr>
            <w:r w:rsidRPr="005B027C">
              <w:rPr>
                <w:rFonts w:ascii="Times New Roman" w:hAnsi="Times New Roman"/>
                <w:color w:val="0000FF"/>
              </w:rPr>
              <w:t>[Insert software and version]</w:t>
            </w:r>
          </w:p>
        </w:tc>
        <w:tc>
          <w:tcPr>
            <w:tcW w:w="1350" w:type="dxa"/>
            <w:vAlign w:val="center"/>
          </w:tcPr>
          <w:p w14:paraId="0E800418" w14:textId="1FC761F8" w:rsidR="00047A52" w:rsidRPr="005B027C" w:rsidRDefault="00047A52" w:rsidP="0043715E">
            <w:pPr>
              <w:pStyle w:val="TableText"/>
              <w:rPr>
                <w:rFonts w:ascii="Times New Roman" w:hAnsi="Times New Roman"/>
              </w:rPr>
            </w:pPr>
            <w:r w:rsidRPr="005B027C">
              <w:rPr>
                <w:rFonts w:ascii="Times New Roman" w:hAnsi="Times New Roman"/>
                <w:color w:val="0000FF"/>
              </w:rPr>
              <w:t xml:space="preserve">[Insert </w:t>
            </w:r>
            <w:r w:rsidR="00B408C0" w:rsidRPr="005B027C">
              <w:rPr>
                <w:rFonts w:ascii="Times New Roman" w:hAnsi="Times New Roman"/>
                <w:color w:val="0000FF"/>
              </w:rPr>
              <w:t xml:space="preserve">IP </w:t>
            </w:r>
            <w:r w:rsidRPr="005B027C">
              <w:rPr>
                <w:rFonts w:ascii="Times New Roman" w:hAnsi="Times New Roman"/>
                <w:color w:val="0000FF"/>
              </w:rPr>
              <w:t>function]</w:t>
            </w:r>
          </w:p>
        </w:tc>
        <w:tc>
          <w:tcPr>
            <w:tcW w:w="1890" w:type="dxa"/>
            <w:vAlign w:val="center"/>
          </w:tcPr>
          <w:p w14:paraId="1A5E49C9" w14:textId="33A881BB" w:rsidR="00047A52" w:rsidRPr="005B027C" w:rsidRDefault="00047A52" w:rsidP="0043715E">
            <w:pPr>
              <w:pStyle w:val="TableText"/>
              <w:rPr>
                <w:rFonts w:ascii="Times New Roman" w:hAnsi="Times New Roman"/>
              </w:rPr>
            </w:pPr>
            <w:r w:rsidRPr="005B027C">
              <w:rPr>
                <w:rFonts w:ascii="Times New Roman" w:hAnsi="Times New Roman"/>
                <w:color w:val="0000FF"/>
              </w:rPr>
              <w:t xml:space="preserve">[Insert description of physical </w:t>
            </w:r>
            <w:r w:rsidR="00C205A7" w:rsidRPr="005B027C">
              <w:rPr>
                <w:rFonts w:ascii="Times New Roman" w:hAnsi="Times New Roman"/>
                <w:color w:val="0000FF"/>
              </w:rPr>
              <w:t>network/system? location]</w:t>
            </w:r>
          </w:p>
        </w:tc>
      </w:tr>
      <w:tr w:rsidR="001B1870" w:rsidRPr="005B027C" w14:paraId="030E5EB7" w14:textId="2E416595" w:rsidTr="00821FA8">
        <w:trPr>
          <w:cantSplit/>
          <w:trHeight w:val="432"/>
          <w:jc w:val="center"/>
        </w:trPr>
        <w:tc>
          <w:tcPr>
            <w:tcW w:w="554" w:type="dxa"/>
            <w:vAlign w:val="center"/>
          </w:tcPr>
          <w:p w14:paraId="2AE16282" w14:textId="77777777" w:rsidR="001B1870" w:rsidRPr="005B027C" w:rsidRDefault="001B1870" w:rsidP="0043715E">
            <w:pPr>
              <w:pStyle w:val="TableText"/>
              <w:jc w:val="center"/>
              <w:rPr>
                <w:rFonts w:ascii="Times New Roman" w:hAnsi="Times New Roman"/>
              </w:rPr>
            </w:pPr>
          </w:p>
        </w:tc>
        <w:tc>
          <w:tcPr>
            <w:tcW w:w="1601" w:type="dxa"/>
            <w:vAlign w:val="center"/>
          </w:tcPr>
          <w:p w14:paraId="4059C653" w14:textId="03906C19" w:rsidR="001B1870" w:rsidRPr="005B027C" w:rsidRDefault="001B1870" w:rsidP="0043715E">
            <w:pPr>
              <w:pStyle w:val="TableText"/>
              <w:rPr>
                <w:rFonts w:ascii="Times New Roman" w:hAnsi="Times New Roman"/>
              </w:rPr>
            </w:pPr>
          </w:p>
        </w:tc>
        <w:tc>
          <w:tcPr>
            <w:tcW w:w="1170" w:type="dxa"/>
            <w:vAlign w:val="center"/>
          </w:tcPr>
          <w:p w14:paraId="4F1A2509" w14:textId="77777777" w:rsidR="001B1870" w:rsidRPr="005B027C" w:rsidRDefault="001B1870" w:rsidP="0043715E">
            <w:pPr>
              <w:pStyle w:val="TableText"/>
              <w:rPr>
                <w:rFonts w:ascii="Times New Roman" w:hAnsi="Times New Roman"/>
              </w:rPr>
            </w:pPr>
          </w:p>
        </w:tc>
        <w:tc>
          <w:tcPr>
            <w:tcW w:w="1170" w:type="dxa"/>
            <w:vAlign w:val="center"/>
          </w:tcPr>
          <w:p w14:paraId="390B9DAA" w14:textId="77777777" w:rsidR="001B1870" w:rsidRPr="005B027C" w:rsidRDefault="001B1870" w:rsidP="0043715E">
            <w:pPr>
              <w:pStyle w:val="TableText"/>
              <w:rPr>
                <w:rFonts w:ascii="Times New Roman" w:hAnsi="Times New Roman"/>
              </w:rPr>
            </w:pPr>
          </w:p>
        </w:tc>
        <w:tc>
          <w:tcPr>
            <w:tcW w:w="1710" w:type="dxa"/>
            <w:vAlign w:val="center"/>
          </w:tcPr>
          <w:p w14:paraId="0DAC62F8" w14:textId="77777777" w:rsidR="001B1870" w:rsidRPr="005B027C" w:rsidRDefault="001B1870" w:rsidP="0043715E">
            <w:pPr>
              <w:pStyle w:val="TableText"/>
              <w:rPr>
                <w:rFonts w:ascii="Times New Roman" w:hAnsi="Times New Roman"/>
              </w:rPr>
            </w:pPr>
          </w:p>
        </w:tc>
        <w:tc>
          <w:tcPr>
            <w:tcW w:w="1350" w:type="dxa"/>
            <w:vAlign w:val="center"/>
          </w:tcPr>
          <w:p w14:paraId="295D8043" w14:textId="77777777" w:rsidR="001B1870" w:rsidRPr="005B027C" w:rsidRDefault="001B1870" w:rsidP="0043715E">
            <w:pPr>
              <w:pStyle w:val="TableText"/>
              <w:rPr>
                <w:rFonts w:ascii="Times New Roman" w:hAnsi="Times New Roman"/>
              </w:rPr>
            </w:pPr>
          </w:p>
        </w:tc>
        <w:tc>
          <w:tcPr>
            <w:tcW w:w="1890" w:type="dxa"/>
            <w:vAlign w:val="center"/>
          </w:tcPr>
          <w:p w14:paraId="1DE2DC7F" w14:textId="77777777" w:rsidR="001B1870" w:rsidRPr="005B027C" w:rsidRDefault="001B1870" w:rsidP="0043715E">
            <w:pPr>
              <w:pStyle w:val="TableText"/>
              <w:rPr>
                <w:rFonts w:ascii="Times New Roman" w:hAnsi="Times New Roman"/>
              </w:rPr>
            </w:pPr>
          </w:p>
        </w:tc>
      </w:tr>
    </w:tbl>
    <w:p w14:paraId="161437F4" w14:textId="27E37E18" w:rsidR="0072004D" w:rsidRDefault="0072004D" w:rsidP="00460F87">
      <w:pPr>
        <w:pStyle w:val="Heading2"/>
        <w:keepNext w:val="0"/>
        <w:rPr>
          <w:rFonts w:ascii="Times New Roman" w:hAnsi="Times New Roman"/>
        </w:rPr>
      </w:pPr>
      <w:bookmarkStart w:id="34" w:name="_Toc37088445"/>
      <w:r w:rsidRPr="005B027C">
        <w:rPr>
          <w:rFonts w:ascii="Times New Roman" w:hAnsi="Times New Roman"/>
        </w:rPr>
        <w:t>Applications</w:t>
      </w:r>
      <w:bookmarkEnd w:id="34"/>
    </w:p>
    <w:p w14:paraId="1943403E" w14:textId="75C96429" w:rsidR="00F65209" w:rsidRDefault="00E214AD" w:rsidP="00460F87">
      <w:pPr>
        <w:pStyle w:val="TableCaption"/>
        <w:keepNext w:val="0"/>
        <w:keepLines w:val="0"/>
        <w:spacing w:before="120" w:after="120"/>
        <w:ind w:left="720"/>
        <w:jc w:val="left"/>
        <w:rPr>
          <w:rFonts w:ascii="Times New Roman" w:eastAsia="SimSun" w:hAnsi="Times New Roman"/>
          <w:b w:val="0"/>
          <w:color w:val="0000FF"/>
          <w:kern w:val="24"/>
          <w:lang w:eastAsia="zh-TW"/>
        </w:rPr>
      </w:pPr>
      <w:r w:rsidRPr="00957BBD">
        <w:rPr>
          <w:rFonts w:ascii="Times New Roman" w:eastAsia="SimSun" w:hAnsi="Times New Roman"/>
          <w:b w:val="0"/>
          <w:color w:val="0000FF"/>
          <w:kern w:val="24"/>
          <w:lang w:eastAsia="zh-TW"/>
        </w:rPr>
        <w:t>[</w:t>
      </w:r>
      <w:r w:rsidR="00695BF9">
        <w:rPr>
          <w:rFonts w:ascii="Times New Roman" w:eastAsia="SimSun" w:hAnsi="Times New Roman"/>
          <w:color w:val="0000FF"/>
          <w:kern w:val="24"/>
          <w:lang w:eastAsia="zh-TW"/>
        </w:rPr>
        <w:t>Instructions:</w:t>
      </w:r>
      <w:r w:rsidRPr="00957BBD">
        <w:rPr>
          <w:rFonts w:ascii="Times New Roman" w:eastAsia="SimSun" w:hAnsi="Times New Roman"/>
          <w:b w:val="0"/>
          <w:color w:val="0000FF"/>
          <w:kern w:val="24"/>
          <w:lang w:eastAsia="zh-TW"/>
        </w:rPr>
        <w:t xml:space="preserve"> List all the application that will be tested. You will need to obtain this information from the SSP and the organization</w:t>
      </w:r>
      <w:r w:rsidR="00F65209" w:rsidRPr="00957BBD">
        <w:rPr>
          <w:rFonts w:ascii="Times New Roman" w:eastAsia="SimSun" w:hAnsi="Times New Roman"/>
          <w:b w:val="0"/>
          <w:color w:val="0000FF"/>
          <w:kern w:val="24"/>
          <w:lang w:eastAsia="zh-TW"/>
        </w:rPr>
        <w:t>.</w:t>
      </w:r>
      <w:r w:rsidRPr="00957BBD">
        <w:rPr>
          <w:rFonts w:ascii="Times New Roman" w:eastAsia="SimSun" w:hAnsi="Times New Roman"/>
          <w:b w:val="0"/>
          <w:color w:val="0000FF"/>
          <w:kern w:val="24"/>
          <w:lang w:eastAsia="zh-TW"/>
        </w:rPr>
        <w:t>]</w:t>
      </w:r>
    </w:p>
    <w:p w14:paraId="488FFB71" w14:textId="6952879B" w:rsidR="00BF188F" w:rsidRPr="005B027C" w:rsidRDefault="007B4D40" w:rsidP="00BF188F">
      <w:pPr>
        <w:spacing w:after="240"/>
      </w:pPr>
      <w:r>
        <w:fldChar w:fldCharType="begin"/>
      </w:r>
      <w:r>
        <w:instrText xml:space="preserve"> REF _Ref35602742 \h </w:instrText>
      </w:r>
      <w:r>
        <w:fldChar w:fldCharType="separate"/>
      </w:r>
      <w:r w:rsidRPr="002B2A95">
        <w:t xml:space="preserve">Table </w:t>
      </w:r>
      <w:r w:rsidRPr="004D3077">
        <w:t>4</w:t>
      </w:r>
      <w:r>
        <w:fldChar w:fldCharType="end"/>
      </w:r>
      <w:r>
        <w:t xml:space="preserve"> </w:t>
      </w:r>
      <w:r w:rsidR="00BF188F">
        <w:t>below i</w:t>
      </w:r>
      <w:r w:rsidR="001624D9">
        <w:t>ndicates</w:t>
      </w:r>
      <w:r w:rsidR="00BF188F">
        <w:t xml:space="preserve"> the </w:t>
      </w:r>
      <w:r>
        <w:t xml:space="preserve">list of applications </w:t>
      </w:r>
      <w:r w:rsidR="00A5220F">
        <w:t>to</w:t>
      </w:r>
      <w:r>
        <w:t xml:space="preserve"> be teste</w:t>
      </w:r>
      <w:r w:rsidR="00A5220F">
        <w:t>d</w:t>
      </w:r>
      <w:r w:rsidR="00BF188F">
        <w:t>.</w:t>
      </w:r>
    </w:p>
    <w:p w14:paraId="71BFDA9F" w14:textId="3E18EB86" w:rsidR="00F65209" w:rsidRPr="00B43297" w:rsidRDefault="00F65209" w:rsidP="004D3077">
      <w:pPr>
        <w:pStyle w:val="TableCaption"/>
        <w:keepNext w:val="0"/>
        <w:keepLines w:val="0"/>
      </w:pPr>
      <w:bookmarkStart w:id="35" w:name="_Ref35602742"/>
      <w:bookmarkStart w:id="36" w:name="_Toc37088482"/>
      <w:r w:rsidRPr="002B2A95">
        <w:rPr>
          <w:rFonts w:ascii="Times New Roman" w:hAnsi="Times New Roman"/>
        </w:rPr>
        <w:t xml:space="preserve">Table </w:t>
      </w:r>
      <w:r w:rsidRPr="004D3077">
        <w:rPr>
          <w:rFonts w:ascii="Times New Roman" w:hAnsi="Times New Roman"/>
        </w:rPr>
        <w:fldChar w:fldCharType="begin"/>
      </w:r>
      <w:r w:rsidRPr="002B2A95">
        <w:rPr>
          <w:rFonts w:ascii="Times New Roman" w:hAnsi="Times New Roman"/>
        </w:rPr>
        <w:instrText xml:space="preserve"> SEQ Table \* ARABIC </w:instrText>
      </w:r>
      <w:r w:rsidRPr="004D3077">
        <w:rPr>
          <w:rFonts w:ascii="Times New Roman" w:hAnsi="Times New Roman"/>
        </w:rPr>
        <w:fldChar w:fldCharType="separate"/>
      </w:r>
      <w:r w:rsidRPr="004D3077">
        <w:rPr>
          <w:rFonts w:ascii="Times New Roman" w:hAnsi="Times New Roman"/>
        </w:rPr>
        <w:t>4</w:t>
      </w:r>
      <w:r w:rsidRPr="004D3077">
        <w:rPr>
          <w:rFonts w:ascii="Times New Roman" w:hAnsi="Times New Roman"/>
        </w:rPr>
        <w:fldChar w:fldCharType="end"/>
      </w:r>
      <w:bookmarkEnd w:id="35"/>
      <w:r w:rsidR="003E2709">
        <w:rPr>
          <w:rFonts w:ascii="Times New Roman" w:hAnsi="Times New Roman"/>
        </w:rPr>
        <w:t>.</w:t>
      </w:r>
      <w:r w:rsidRPr="002B2A95">
        <w:rPr>
          <w:rFonts w:ascii="Times New Roman" w:hAnsi="Times New Roman"/>
        </w:rPr>
        <w:t xml:space="preserve"> Applications</w:t>
      </w:r>
      <w:bookmarkEnd w:id="36"/>
    </w:p>
    <w:tbl>
      <w:tblPr>
        <w:tblStyle w:val="TableGrid"/>
        <w:tblW w:w="8910" w:type="dxa"/>
        <w:tblLook w:val="04A0" w:firstRow="1" w:lastRow="0" w:firstColumn="1" w:lastColumn="0" w:noHBand="0" w:noVBand="1"/>
      </w:tblPr>
      <w:tblGrid>
        <w:gridCol w:w="3420"/>
        <w:gridCol w:w="3420"/>
        <w:gridCol w:w="2070"/>
      </w:tblGrid>
      <w:tr w:rsidR="00DE60D5" w14:paraId="08502501" w14:textId="77777777" w:rsidTr="005B2BE3">
        <w:trPr>
          <w:trHeight w:val="288"/>
        </w:trPr>
        <w:tc>
          <w:tcPr>
            <w:tcW w:w="3420" w:type="dxa"/>
            <w:shd w:val="clear" w:color="auto" w:fill="8DB3E2" w:themeFill="text2" w:themeFillTint="66"/>
            <w:vAlign w:val="center"/>
          </w:tcPr>
          <w:p w14:paraId="1F575343" w14:textId="41A56C32" w:rsidR="00F65209" w:rsidRDefault="00F65209" w:rsidP="00821FA8">
            <w:pPr>
              <w:spacing w:before="40" w:after="40"/>
              <w:jc w:val="center"/>
            </w:pPr>
            <w:r w:rsidRPr="005B027C">
              <w:rPr>
                <w:b/>
              </w:rPr>
              <w:t>Vendor</w:t>
            </w:r>
          </w:p>
        </w:tc>
        <w:tc>
          <w:tcPr>
            <w:tcW w:w="3420" w:type="dxa"/>
            <w:shd w:val="clear" w:color="auto" w:fill="8DB3E2" w:themeFill="text2" w:themeFillTint="66"/>
            <w:vAlign w:val="center"/>
          </w:tcPr>
          <w:p w14:paraId="7421EDCE" w14:textId="02349F65" w:rsidR="00F65209" w:rsidRDefault="00F65209" w:rsidP="00821FA8">
            <w:pPr>
              <w:spacing w:before="40" w:after="40"/>
              <w:jc w:val="center"/>
            </w:pPr>
            <w:r w:rsidRPr="005B027C">
              <w:rPr>
                <w:b/>
              </w:rPr>
              <w:t>Product Name</w:t>
            </w:r>
          </w:p>
        </w:tc>
        <w:tc>
          <w:tcPr>
            <w:tcW w:w="2070" w:type="dxa"/>
            <w:shd w:val="clear" w:color="auto" w:fill="8DB3E2" w:themeFill="text2" w:themeFillTint="66"/>
            <w:vAlign w:val="center"/>
          </w:tcPr>
          <w:p w14:paraId="54ACE814" w14:textId="577B95C8" w:rsidR="00F65209" w:rsidRPr="004D3077" w:rsidRDefault="00F65209" w:rsidP="00821FA8">
            <w:pPr>
              <w:spacing w:before="40" w:after="40"/>
              <w:jc w:val="center"/>
              <w:rPr>
                <w:b/>
              </w:rPr>
            </w:pPr>
            <w:r w:rsidRPr="00957D40">
              <w:rPr>
                <w:b/>
              </w:rPr>
              <w:t>Version</w:t>
            </w:r>
          </w:p>
        </w:tc>
      </w:tr>
      <w:tr w:rsidR="002260AA" w14:paraId="389CF1EE" w14:textId="77777777" w:rsidTr="005B2BE3">
        <w:trPr>
          <w:cantSplit/>
          <w:trHeight w:val="432"/>
        </w:trPr>
        <w:tc>
          <w:tcPr>
            <w:tcW w:w="3420" w:type="dxa"/>
            <w:vAlign w:val="center"/>
          </w:tcPr>
          <w:p w14:paraId="05A853C2" w14:textId="5E41D670" w:rsidR="00F65209" w:rsidRDefault="00F65209" w:rsidP="0043715E">
            <w:pPr>
              <w:spacing w:before="40" w:after="40"/>
            </w:pPr>
            <w:r w:rsidRPr="005B027C">
              <w:rPr>
                <w:color w:val="0000FF"/>
              </w:rPr>
              <w:t>[Insert Vendor name]</w:t>
            </w:r>
          </w:p>
        </w:tc>
        <w:tc>
          <w:tcPr>
            <w:tcW w:w="3420" w:type="dxa"/>
            <w:vAlign w:val="center"/>
          </w:tcPr>
          <w:p w14:paraId="25A1FC64" w14:textId="1ECC5FB4" w:rsidR="00F65209" w:rsidRDefault="00F65209" w:rsidP="0043715E">
            <w:pPr>
              <w:spacing w:before="40" w:after="40"/>
            </w:pPr>
            <w:r w:rsidRPr="005B027C">
              <w:rPr>
                <w:color w:val="0000FF"/>
              </w:rPr>
              <w:t>[Insert product name]</w:t>
            </w:r>
          </w:p>
        </w:tc>
        <w:tc>
          <w:tcPr>
            <w:tcW w:w="2070" w:type="dxa"/>
            <w:vAlign w:val="center"/>
          </w:tcPr>
          <w:p w14:paraId="525C43AC" w14:textId="7A4B8373" w:rsidR="00F65209" w:rsidRDefault="00F65209" w:rsidP="00821FA8">
            <w:pPr>
              <w:spacing w:before="40" w:after="40"/>
              <w:jc w:val="center"/>
            </w:pPr>
            <w:r w:rsidRPr="005B027C">
              <w:rPr>
                <w:color w:val="0000FF"/>
              </w:rPr>
              <w:t>[Insert version #]</w:t>
            </w:r>
          </w:p>
        </w:tc>
      </w:tr>
      <w:tr w:rsidR="00A02D76" w14:paraId="7EA2EBC2" w14:textId="77777777" w:rsidTr="005B2BE3">
        <w:trPr>
          <w:cantSplit/>
          <w:trHeight w:val="432"/>
        </w:trPr>
        <w:tc>
          <w:tcPr>
            <w:tcW w:w="3420" w:type="dxa"/>
            <w:vAlign w:val="center"/>
          </w:tcPr>
          <w:p w14:paraId="77FA0622" w14:textId="77777777" w:rsidR="00F65209" w:rsidRDefault="00F65209" w:rsidP="0043715E">
            <w:pPr>
              <w:spacing w:before="40" w:after="40"/>
            </w:pPr>
          </w:p>
        </w:tc>
        <w:tc>
          <w:tcPr>
            <w:tcW w:w="3420" w:type="dxa"/>
            <w:vAlign w:val="center"/>
          </w:tcPr>
          <w:p w14:paraId="4DCA3BEA" w14:textId="77777777" w:rsidR="00F65209" w:rsidRDefault="00F65209" w:rsidP="0043715E">
            <w:pPr>
              <w:spacing w:before="40" w:after="40"/>
            </w:pPr>
          </w:p>
        </w:tc>
        <w:tc>
          <w:tcPr>
            <w:tcW w:w="2070" w:type="dxa"/>
            <w:vAlign w:val="center"/>
          </w:tcPr>
          <w:p w14:paraId="626959B2" w14:textId="77777777" w:rsidR="00F65209" w:rsidRDefault="00F65209" w:rsidP="00821FA8">
            <w:pPr>
              <w:spacing w:before="40" w:after="40"/>
              <w:jc w:val="center"/>
            </w:pPr>
          </w:p>
        </w:tc>
      </w:tr>
      <w:tr w:rsidR="00A02D76" w14:paraId="0C5832D7" w14:textId="77777777" w:rsidTr="005B2BE3">
        <w:trPr>
          <w:cantSplit/>
          <w:trHeight w:val="432"/>
        </w:trPr>
        <w:tc>
          <w:tcPr>
            <w:tcW w:w="3420" w:type="dxa"/>
            <w:vAlign w:val="center"/>
          </w:tcPr>
          <w:p w14:paraId="07FCEE56" w14:textId="77777777" w:rsidR="00F65209" w:rsidRDefault="00F65209" w:rsidP="0043715E">
            <w:pPr>
              <w:spacing w:before="40" w:after="40"/>
            </w:pPr>
          </w:p>
        </w:tc>
        <w:tc>
          <w:tcPr>
            <w:tcW w:w="3420" w:type="dxa"/>
            <w:vAlign w:val="center"/>
          </w:tcPr>
          <w:p w14:paraId="0D5000BC" w14:textId="77777777" w:rsidR="00F65209" w:rsidRDefault="00F65209" w:rsidP="0043715E">
            <w:pPr>
              <w:spacing w:before="40" w:after="40"/>
            </w:pPr>
          </w:p>
        </w:tc>
        <w:tc>
          <w:tcPr>
            <w:tcW w:w="2070" w:type="dxa"/>
            <w:vAlign w:val="center"/>
          </w:tcPr>
          <w:p w14:paraId="5138D535" w14:textId="77777777" w:rsidR="00F65209" w:rsidRDefault="00F65209" w:rsidP="00821FA8">
            <w:pPr>
              <w:spacing w:before="40" w:after="40"/>
              <w:jc w:val="center"/>
            </w:pPr>
          </w:p>
        </w:tc>
      </w:tr>
    </w:tbl>
    <w:p w14:paraId="0E54F8FA" w14:textId="77777777" w:rsidR="001762E2" w:rsidRPr="005B027C" w:rsidRDefault="00563DD2" w:rsidP="00460F87">
      <w:pPr>
        <w:pStyle w:val="Heading2"/>
        <w:keepNext w:val="0"/>
        <w:rPr>
          <w:rFonts w:ascii="Times New Roman" w:hAnsi="Times New Roman"/>
        </w:rPr>
      </w:pPr>
      <w:bookmarkStart w:id="37" w:name="_Toc1260553"/>
      <w:bookmarkStart w:id="38" w:name="_Toc37088446"/>
      <w:r w:rsidRPr="005B027C">
        <w:rPr>
          <w:rFonts w:ascii="Times New Roman" w:hAnsi="Times New Roman"/>
        </w:rPr>
        <w:t>Roles Slated for Testing</w:t>
      </w:r>
      <w:bookmarkEnd w:id="37"/>
      <w:bookmarkEnd w:id="38"/>
    </w:p>
    <w:p w14:paraId="6CE058B2" w14:textId="4A146803" w:rsidR="001762E2" w:rsidRPr="00957BBD" w:rsidRDefault="00B80427" w:rsidP="00460F87">
      <w:pPr>
        <w:pStyle w:val="Instruction"/>
        <w:keepLines w:val="0"/>
        <w:rPr>
          <w:color w:val="0000FF"/>
        </w:rPr>
      </w:pPr>
      <w:r w:rsidRPr="00957BBD">
        <w:rPr>
          <w:b/>
          <w:color w:val="0000FF"/>
        </w:rPr>
        <w:t>[</w:t>
      </w:r>
      <w:r w:rsidR="00695BF9">
        <w:rPr>
          <w:b/>
          <w:color w:val="0000FF"/>
        </w:rPr>
        <w:t>Instructions:</w:t>
      </w:r>
      <w:r w:rsidR="00563DD2" w:rsidRPr="00957BBD">
        <w:rPr>
          <w:color w:val="0000FF"/>
        </w:rPr>
        <w:t xml:space="preserve"> Roles to be tested should correspond to those roles listed in the Information System </w:t>
      </w:r>
      <w:r w:rsidR="00391377" w:rsidRPr="00957BBD">
        <w:rPr>
          <w:color w:val="0000FF"/>
        </w:rPr>
        <w:t>Acronym</w:t>
      </w:r>
      <w:r w:rsidR="00563DD2" w:rsidRPr="00957BBD">
        <w:rPr>
          <w:color w:val="0000FF"/>
        </w:rPr>
        <w:t xml:space="preserve"> SSP.</w:t>
      </w:r>
      <w:r w:rsidR="008624AB" w:rsidRPr="00957BBD">
        <w:rPr>
          <w:color w:val="0000FF"/>
        </w:rPr>
        <w:t xml:space="preserve"> </w:t>
      </w:r>
      <w:r w:rsidR="00236A8D" w:rsidRPr="00957BBD">
        <w:rPr>
          <w:color w:val="0000FF"/>
        </w:rPr>
        <w:t xml:space="preserve">Role testing will be performed to test the authorization restrictions for each role. The </w:t>
      </w:r>
      <w:r w:rsidR="001B54E0">
        <w:rPr>
          <w:color w:val="0000FF"/>
        </w:rPr>
        <w:t>a</w:t>
      </w:r>
      <w:r w:rsidR="0026614E" w:rsidRPr="00957BBD">
        <w:rPr>
          <w:color w:val="0000FF"/>
        </w:rPr>
        <w:t xml:space="preserve">ssessor </w:t>
      </w:r>
      <w:r w:rsidR="00236A8D" w:rsidRPr="00957BBD">
        <w:rPr>
          <w:color w:val="0000FF"/>
        </w:rPr>
        <w:t xml:space="preserve">will access the system while logged in as different user types and attempt to perform restricted functions as unprivileged users. </w:t>
      </w:r>
    </w:p>
    <w:p w14:paraId="75B7A89C" w14:textId="25FFDA9F" w:rsidR="0009072A" w:rsidRDefault="00563DD2" w:rsidP="00460F87">
      <w:pPr>
        <w:pStyle w:val="Instruction"/>
        <w:keepLines w:val="0"/>
        <w:spacing w:after="240"/>
        <w:rPr>
          <w:color w:val="0000FF"/>
        </w:rPr>
      </w:pPr>
      <w:r w:rsidRPr="00957BBD">
        <w:rPr>
          <w:color w:val="0000FF"/>
        </w:rPr>
        <w:t>Delete this</w:t>
      </w:r>
      <w:r w:rsidR="00CE7995" w:rsidRPr="00957BBD">
        <w:rPr>
          <w:color w:val="0000FF"/>
        </w:rPr>
        <w:t>, sample tale entries,</w:t>
      </w:r>
      <w:r w:rsidRPr="00957BBD">
        <w:rPr>
          <w:color w:val="0000FF"/>
        </w:rPr>
        <w:t xml:space="preserve"> and all other instructions from your final version of this document.]</w:t>
      </w:r>
    </w:p>
    <w:p w14:paraId="7FF29B26" w14:textId="4E5CE0D0" w:rsidR="00A5220F" w:rsidRPr="005B027C" w:rsidRDefault="00A5220F" w:rsidP="00A5220F">
      <w:pPr>
        <w:spacing w:after="240"/>
      </w:pPr>
      <w:r>
        <w:fldChar w:fldCharType="begin"/>
      </w:r>
      <w:r>
        <w:instrText xml:space="preserve"> REF _Ref35602828 \h </w:instrText>
      </w:r>
      <w:r>
        <w:fldChar w:fldCharType="separate"/>
      </w:r>
      <w:r w:rsidRPr="005B027C">
        <w:t xml:space="preserve">Table </w:t>
      </w:r>
      <w:r>
        <w:rPr>
          <w:noProof/>
        </w:rPr>
        <w:t>5</w:t>
      </w:r>
      <w:r>
        <w:fldChar w:fldCharType="end"/>
      </w:r>
      <w:r>
        <w:t xml:space="preserve"> below </w:t>
      </w:r>
      <w:r w:rsidR="00247764">
        <w:t>indicates</w:t>
      </w:r>
      <w:r>
        <w:t xml:space="preserve"> the </w:t>
      </w:r>
      <w:r w:rsidR="003221DF">
        <w:t>roles that are slated for testing</w:t>
      </w:r>
      <w:r>
        <w:t>.</w:t>
      </w:r>
    </w:p>
    <w:p w14:paraId="7279DEC2" w14:textId="07B8C832" w:rsidR="0009072A" w:rsidRPr="005B027C" w:rsidRDefault="008A26E0" w:rsidP="00460F87">
      <w:pPr>
        <w:pStyle w:val="TableCaption"/>
        <w:keepNext w:val="0"/>
        <w:keepLines w:val="0"/>
        <w:rPr>
          <w:rFonts w:ascii="Times New Roman" w:hAnsi="Times New Roman"/>
        </w:rPr>
      </w:pPr>
      <w:bookmarkStart w:id="39" w:name="_Ref35602828"/>
      <w:bookmarkStart w:id="40" w:name="_Toc1260538"/>
      <w:bookmarkStart w:id="41" w:name="_Toc37088483"/>
      <w:r w:rsidRPr="005B027C">
        <w:rPr>
          <w:rFonts w:ascii="Times New Roman" w:hAnsi="Times New Roman"/>
        </w:rPr>
        <w:t xml:space="preserve">Table </w:t>
      </w:r>
      <w:r w:rsidR="005B144B" w:rsidRPr="005B027C">
        <w:rPr>
          <w:rFonts w:ascii="Times New Roman" w:hAnsi="Times New Roman"/>
        </w:rPr>
        <w:fldChar w:fldCharType="begin"/>
      </w:r>
      <w:r w:rsidR="005B144B" w:rsidRPr="005B027C">
        <w:rPr>
          <w:rFonts w:ascii="Times New Roman" w:hAnsi="Times New Roman"/>
        </w:rPr>
        <w:instrText xml:space="preserve"> SEQ Table \* ARABIC </w:instrText>
      </w:r>
      <w:r w:rsidR="005B144B" w:rsidRPr="005B027C">
        <w:rPr>
          <w:rFonts w:ascii="Times New Roman" w:hAnsi="Times New Roman"/>
        </w:rPr>
        <w:fldChar w:fldCharType="separate"/>
      </w:r>
      <w:r w:rsidR="00A80880">
        <w:rPr>
          <w:rFonts w:ascii="Times New Roman" w:hAnsi="Times New Roman"/>
          <w:noProof/>
        </w:rPr>
        <w:t>5</w:t>
      </w:r>
      <w:r w:rsidR="005B144B" w:rsidRPr="005B027C">
        <w:rPr>
          <w:rFonts w:ascii="Times New Roman" w:hAnsi="Times New Roman"/>
        </w:rPr>
        <w:fldChar w:fldCharType="end"/>
      </w:r>
      <w:bookmarkEnd w:id="39"/>
      <w:r w:rsidR="0009072A" w:rsidRPr="005B027C">
        <w:rPr>
          <w:rFonts w:ascii="Times New Roman" w:hAnsi="Times New Roman"/>
        </w:rPr>
        <w:t>. Roles Slated for Testing</w:t>
      </w:r>
      <w:bookmarkEnd w:id="40"/>
      <w:bookmarkEnd w:id="41"/>
    </w:p>
    <w:tbl>
      <w:tblPr>
        <w:tblStyle w:val="TableGrid"/>
        <w:tblW w:w="9445" w:type="dxa"/>
        <w:tblLayout w:type="fixed"/>
        <w:tblCellMar>
          <w:left w:w="115" w:type="dxa"/>
          <w:right w:w="115" w:type="dxa"/>
        </w:tblCellMar>
        <w:tblLook w:val="04A0" w:firstRow="1" w:lastRow="0" w:firstColumn="1" w:lastColumn="0" w:noHBand="0" w:noVBand="1"/>
      </w:tblPr>
      <w:tblGrid>
        <w:gridCol w:w="1705"/>
        <w:gridCol w:w="2700"/>
        <w:gridCol w:w="2160"/>
        <w:gridCol w:w="2880"/>
      </w:tblGrid>
      <w:tr w:rsidR="0009072A" w:rsidRPr="005B027C" w14:paraId="134B475D" w14:textId="77777777" w:rsidTr="005B2BE3">
        <w:trPr>
          <w:trHeight w:val="288"/>
          <w:tblHeader/>
        </w:trPr>
        <w:tc>
          <w:tcPr>
            <w:tcW w:w="1705" w:type="dxa"/>
            <w:shd w:val="clear" w:color="auto" w:fill="8DB3E2" w:themeFill="text2" w:themeFillTint="66"/>
            <w:vAlign w:val="center"/>
          </w:tcPr>
          <w:p w14:paraId="4863B5C2" w14:textId="4D465769" w:rsidR="0009072A" w:rsidRPr="002834AF" w:rsidRDefault="00805087" w:rsidP="00821FA8">
            <w:pPr>
              <w:pStyle w:val="TableColumnHeading"/>
              <w:keepNext w:val="0"/>
              <w:spacing w:before="40" w:after="40"/>
              <w:rPr>
                <w:rFonts w:ascii="Times New Roman" w:hAnsi="Times New Roman"/>
              </w:rPr>
            </w:pPr>
            <w:r w:rsidRPr="002834AF">
              <w:rPr>
                <w:rFonts w:ascii="Times New Roman" w:hAnsi="Times New Roman"/>
              </w:rPr>
              <w:t>AE</w:t>
            </w:r>
            <w:r w:rsidR="0009072A" w:rsidRPr="002834AF">
              <w:rPr>
                <w:rFonts w:ascii="Times New Roman" w:hAnsi="Times New Roman"/>
              </w:rPr>
              <w:t xml:space="preserve"> Role Name</w:t>
            </w:r>
          </w:p>
        </w:tc>
        <w:tc>
          <w:tcPr>
            <w:tcW w:w="2700" w:type="dxa"/>
            <w:shd w:val="clear" w:color="auto" w:fill="8DB3E2" w:themeFill="text2" w:themeFillTint="66"/>
            <w:vAlign w:val="center"/>
          </w:tcPr>
          <w:p w14:paraId="3440A1ED" w14:textId="48B80766" w:rsidR="0009072A" w:rsidRPr="002834AF" w:rsidRDefault="00805087" w:rsidP="00821FA8">
            <w:pPr>
              <w:pStyle w:val="TableColumnHeading"/>
              <w:keepNext w:val="0"/>
              <w:spacing w:before="40" w:after="40"/>
              <w:rPr>
                <w:rFonts w:ascii="Times New Roman" w:hAnsi="Times New Roman"/>
              </w:rPr>
            </w:pPr>
            <w:r w:rsidRPr="002834AF">
              <w:rPr>
                <w:rFonts w:ascii="Times New Roman" w:hAnsi="Times New Roman"/>
              </w:rPr>
              <w:t>AE</w:t>
            </w:r>
            <w:r w:rsidR="0009072A" w:rsidRPr="002834AF">
              <w:rPr>
                <w:rFonts w:ascii="Times New Roman" w:hAnsi="Times New Roman"/>
              </w:rPr>
              <w:t xml:space="preserve"> Test User ID/Credential</w:t>
            </w:r>
          </w:p>
        </w:tc>
        <w:tc>
          <w:tcPr>
            <w:tcW w:w="2160" w:type="dxa"/>
            <w:shd w:val="clear" w:color="auto" w:fill="8DB3E2" w:themeFill="text2" w:themeFillTint="66"/>
            <w:vAlign w:val="center"/>
          </w:tcPr>
          <w:p w14:paraId="2E90E1C2" w14:textId="6AE383AF" w:rsidR="0009072A" w:rsidRPr="002834AF" w:rsidRDefault="0096392B" w:rsidP="00821FA8">
            <w:pPr>
              <w:pStyle w:val="TableColumnHeading"/>
              <w:keepNext w:val="0"/>
              <w:spacing w:before="40" w:after="40"/>
              <w:rPr>
                <w:rFonts w:ascii="Times New Roman" w:hAnsi="Times New Roman"/>
              </w:rPr>
            </w:pPr>
            <w:r w:rsidRPr="002834AF">
              <w:rPr>
                <w:rFonts w:ascii="Times New Roman" w:hAnsi="Times New Roman"/>
              </w:rPr>
              <w:t>Assessor</w:t>
            </w:r>
            <w:r w:rsidR="0009072A" w:rsidRPr="002834AF">
              <w:rPr>
                <w:rFonts w:ascii="Times New Roman" w:hAnsi="Times New Roman"/>
              </w:rPr>
              <w:t xml:space="preserve"> Staff Name</w:t>
            </w:r>
          </w:p>
        </w:tc>
        <w:tc>
          <w:tcPr>
            <w:tcW w:w="2880" w:type="dxa"/>
            <w:shd w:val="clear" w:color="auto" w:fill="8DB3E2" w:themeFill="text2" w:themeFillTint="66"/>
            <w:vAlign w:val="center"/>
          </w:tcPr>
          <w:p w14:paraId="07318F18" w14:textId="41560B01" w:rsidR="0009072A" w:rsidRPr="002834AF" w:rsidRDefault="0096392B" w:rsidP="00821FA8">
            <w:pPr>
              <w:pStyle w:val="TableColumnHeading"/>
              <w:keepNext w:val="0"/>
              <w:spacing w:before="40" w:after="40"/>
              <w:rPr>
                <w:rFonts w:ascii="Times New Roman" w:hAnsi="Times New Roman"/>
              </w:rPr>
            </w:pPr>
            <w:r w:rsidRPr="002834AF">
              <w:rPr>
                <w:rFonts w:ascii="Times New Roman" w:hAnsi="Times New Roman"/>
              </w:rPr>
              <w:t>Assessor</w:t>
            </w:r>
            <w:r w:rsidR="0009072A" w:rsidRPr="002834AF">
              <w:rPr>
                <w:rFonts w:ascii="Times New Roman" w:hAnsi="Times New Roman"/>
              </w:rPr>
              <w:t xml:space="preserve"> Staff Associated Responsibilities</w:t>
            </w:r>
          </w:p>
        </w:tc>
      </w:tr>
      <w:tr w:rsidR="0009072A" w:rsidRPr="005B027C" w14:paraId="75F4AB18" w14:textId="77777777" w:rsidTr="005B2BE3">
        <w:trPr>
          <w:cantSplit/>
          <w:trHeight w:val="432"/>
        </w:trPr>
        <w:tc>
          <w:tcPr>
            <w:tcW w:w="1705" w:type="dxa"/>
            <w:vAlign w:val="center"/>
          </w:tcPr>
          <w:p w14:paraId="49FD84BD" w14:textId="3A9004BF" w:rsidR="0009072A" w:rsidRPr="002834AF" w:rsidRDefault="00CE7995" w:rsidP="00821FA8">
            <w:pPr>
              <w:spacing w:before="40" w:after="40"/>
              <w:rPr>
                <w:color w:val="0000FF"/>
              </w:rPr>
            </w:pPr>
            <w:r w:rsidRPr="002834AF">
              <w:rPr>
                <w:color w:val="0000FF"/>
              </w:rPr>
              <w:t>[</w:t>
            </w:r>
            <w:r w:rsidR="0009072A" w:rsidRPr="002834AF">
              <w:rPr>
                <w:color w:val="0000FF"/>
              </w:rPr>
              <w:t>Ex. Anonymous Consumer Shopper</w:t>
            </w:r>
          </w:p>
        </w:tc>
        <w:tc>
          <w:tcPr>
            <w:tcW w:w="2700" w:type="dxa"/>
            <w:vAlign w:val="center"/>
          </w:tcPr>
          <w:p w14:paraId="1DDA2B37" w14:textId="10072D1C" w:rsidR="0009072A" w:rsidRPr="002834AF" w:rsidRDefault="0009072A" w:rsidP="00821FA8">
            <w:pPr>
              <w:spacing w:before="40" w:after="40"/>
              <w:jc w:val="center"/>
              <w:rPr>
                <w:color w:val="0000FF"/>
              </w:rPr>
            </w:pPr>
            <w:r w:rsidRPr="002834AF">
              <w:rPr>
                <w:color w:val="0000FF"/>
              </w:rPr>
              <w:t>Ex. No Account Created</w:t>
            </w:r>
          </w:p>
        </w:tc>
        <w:tc>
          <w:tcPr>
            <w:tcW w:w="2160" w:type="dxa"/>
            <w:vAlign w:val="center"/>
          </w:tcPr>
          <w:p w14:paraId="55B8ADAD" w14:textId="76835CFD" w:rsidR="0009072A" w:rsidRPr="002834AF" w:rsidRDefault="00F5283A" w:rsidP="00821FA8">
            <w:pPr>
              <w:pStyle w:val="TableText"/>
              <w:rPr>
                <w:rFonts w:ascii="Times New Roman" w:hAnsi="Times New Roman"/>
                <w:color w:val="0000FF"/>
              </w:rPr>
            </w:pPr>
            <w:r w:rsidRPr="002834AF">
              <w:rPr>
                <w:rFonts w:ascii="Times New Roman" w:hAnsi="Times New Roman"/>
                <w:color w:val="0000FF"/>
              </w:rPr>
              <w:t xml:space="preserve">Ex. </w:t>
            </w:r>
            <w:r w:rsidR="009868DE" w:rsidRPr="002834AF">
              <w:rPr>
                <w:rFonts w:ascii="Times New Roman" w:hAnsi="Times New Roman"/>
                <w:color w:val="0000FF"/>
              </w:rPr>
              <w:t>J</w:t>
            </w:r>
            <w:r w:rsidR="00530251" w:rsidRPr="002834AF">
              <w:rPr>
                <w:rFonts w:ascii="Times New Roman" w:hAnsi="Times New Roman"/>
                <w:color w:val="0000FF"/>
              </w:rPr>
              <w:t xml:space="preserve">ane </w:t>
            </w:r>
            <w:r w:rsidR="009868DE" w:rsidRPr="002834AF">
              <w:rPr>
                <w:rFonts w:ascii="Times New Roman" w:hAnsi="Times New Roman"/>
                <w:color w:val="0000FF"/>
              </w:rPr>
              <w:t>Doe</w:t>
            </w:r>
          </w:p>
        </w:tc>
        <w:tc>
          <w:tcPr>
            <w:tcW w:w="2880" w:type="dxa"/>
            <w:vAlign w:val="center"/>
          </w:tcPr>
          <w:p w14:paraId="28EBB7BE" w14:textId="6A3B736D" w:rsidR="0009072A" w:rsidRPr="002834AF" w:rsidRDefault="00FD5B04" w:rsidP="00821FA8">
            <w:pPr>
              <w:pStyle w:val="TableText"/>
              <w:rPr>
                <w:rFonts w:ascii="Times New Roman" w:hAnsi="Times New Roman"/>
                <w:color w:val="0000FF"/>
              </w:rPr>
            </w:pPr>
            <w:r w:rsidRPr="002834AF">
              <w:rPr>
                <w:rFonts w:ascii="Times New Roman" w:hAnsi="Times New Roman"/>
                <w:color w:val="0000FF"/>
              </w:rPr>
              <w:t>Ex. Account Creation]</w:t>
            </w:r>
          </w:p>
        </w:tc>
      </w:tr>
      <w:tr w:rsidR="00530251" w:rsidRPr="005B027C" w14:paraId="2EA2327F" w14:textId="77777777" w:rsidTr="005B2BE3">
        <w:trPr>
          <w:cantSplit/>
          <w:trHeight w:val="432"/>
        </w:trPr>
        <w:tc>
          <w:tcPr>
            <w:tcW w:w="1705" w:type="dxa"/>
            <w:vAlign w:val="center"/>
          </w:tcPr>
          <w:p w14:paraId="4654A4F7" w14:textId="3D42A74D" w:rsidR="00530251" w:rsidRPr="002834AF" w:rsidRDefault="00530251" w:rsidP="00821FA8">
            <w:pPr>
              <w:spacing w:before="40" w:after="40"/>
              <w:rPr>
                <w:color w:val="0000FF"/>
              </w:rPr>
            </w:pPr>
            <w:r w:rsidRPr="002834AF">
              <w:rPr>
                <w:color w:val="0000FF"/>
              </w:rPr>
              <w:t>[Ex. Agent/Broker Account</w:t>
            </w:r>
          </w:p>
        </w:tc>
        <w:tc>
          <w:tcPr>
            <w:tcW w:w="2700" w:type="dxa"/>
            <w:vAlign w:val="center"/>
          </w:tcPr>
          <w:p w14:paraId="38496B47" w14:textId="2E255AF7" w:rsidR="00530251" w:rsidRPr="002834AF" w:rsidRDefault="00530251" w:rsidP="00821FA8">
            <w:pPr>
              <w:spacing w:before="40" w:after="40"/>
              <w:jc w:val="center"/>
              <w:rPr>
                <w:color w:val="0000FF"/>
              </w:rPr>
            </w:pPr>
            <w:r w:rsidRPr="002834AF">
              <w:rPr>
                <w:color w:val="0000FF"/>
              </w:rPr>
              <w:t>Ex. ABTest1</w:t>
            </w:r>
          </w:p>
        </w:tc>
        <w:tc>
          <w:tcPr>
            <w:tcW w:w="2160" w:type="dxa"/>
            <w:vAlign w:val="center"/>
          </w:tcPr>
          <w:p w14:paraId="73A54A92" w14:textId="158E234E" w:rsidR="00530251" w:rsidRPr="002834AF" w:rsidRDefault="00530251" w:rsidP="00821FA8">
            <w:pPr>
              <w:pStyle w:val="TableText"/>
              <w:rPr>
                <w:rFonts w:ascii="Times New Roman" w:hAnsi="Times New Roman"/>
                <w:color w:val="0000FF"/>
              </w:rPr>
            </w:pPr>
            <w:r w:rsidRPr="002834AF">
              <w:rPr>
                <w:rFonts w:ascii="Times New Roman" w:hAnsi="Times New Roman"/>
                <w:color w:val="0000FF"/>
              </w:rPr>
              <w:t>Ex. John Doe</w:t>
            </w:r>
          </w:p>
        </w:tc>
        <w:tc>
          <w:tcPr>
            <w:tcW w:w="2880" w:type="dxa"/>
            <w:vAlign w:val="center"/>
          </w:tcPr>
          <w:p w14:paraId="272AC3B1" w14:textId="09ADDA8E" w:rsidR="00530251" w:rsidRPr="002834AF" w:rsidRDefault="00530251" w:rsidP="00821FA8">
            <w:pPr>
              <w:pStyle w:val="TableText"/>
              <w:rPr>
                <w:rFonts w:ascii="Times New Roman" w:hAnsi="Times New Roman"/>
                <w:color w:val="0000FF"/>
              </w:rPr>
            </w:pPr>
            <w:r w:rsidRPr="002834AF">
              <w:rPr>
                <w:rFonts w:ascii="Times New Roman" w:hAnsi="Times New Roman"/>
                <w:color w:val="0000FF"/>
              </w:rPr>
              <w:t xml:space="preserve">Ex. </w:t>
            </w:r>
            <w:r w:rsidR="00647C73" w:rsidRPr="002834AF">
              <w:rPr>
                <w:rFonts w:ascii="Times New Roman" w:hAnsi="Times New Roman"/>
                <w:color w:val="0000FF"/>
              </w:rPr>
              <w:t>System Updates</w:t>
            </w:r>
            <w:r w:rsidRPr="002834AF">
              <w:rPr>
                <w:rFonts w:ascii="Times New Roman" w:hAnsi="Times New Roman"/>
                <w:color w:val="0000FF"/>
              </w:rPr>
              <w:t>]</w:t>
            </w:r>
          </w:p>
        </w:tc>
      </w:tr>
      <w:tr w:rsidR="00530251" w:rsidRPr="005B027C" w14:paraId="3FBB3D22" w14:textId="77777777" w:rsidTr="005B2BE3">
        <w:trPr>
          <w:cantSplit/>
          <w:trHeight w:val="432"/>
        </w:trPr>
        <w:tc>
          <w:tcPr>
            <w:tcW w:w="1705" w:type="dxa"/>
            <w:vAlign w:val="center"/>
          </w:tcPr>
          <w:p w14:paraId="1F77F9C5" w14:textId="77777777" w:rsidR="00530251" w:rsidRPr="002834AF" w:rsidRDefault="00530251" w:rsidP="00821FA8">
            <w:pPr>
              <w:pStyle w:val="TableText"/>
              <w:rPr>
                <w:rFonts w:ascii="Times New Roman" w:hAnsi="Times New Roman"/>
              </w:rPr>
            </w:pPr>
          </w:p>
        </w:tc>
        <w:tc>
          <w:tcPr>
            <w:tcW w:w="2700" w:type="dxa"/>
            <w:vAlign w:val="center"/>
          </w:tcPr>
          <w:p w14:paraId="58B5C6EB" w14:textId="77777777" w:rsidR="00530251" w:rsidRPr="002834AF" w:rsidRDefault="00530251" w:rsidP="00821FA8">
            <w:pPr>
              <w:pStyle w:val="TableText"/>
              <w:rPr>
                <w:rFonts w:ascii="Times New Roman" w:hAnsi="Times New Roman"/>
              </w:rPr>
            </w:pPr>
          </w:p>
        </w:tc>
        <w:tc>
          <w:tcPr>
            <w:tcW w:w="2160" w:type="dxa"/>
            <w:vAlign w:val="center"/>
          </w:tcPr>
          <w:p w14:paraId="509D02BB" w14:textId="77777777" w:rsidR="00530251" w:rsidRPr="002834AF" w:rsidRDefault="00530251" w:rsidP="00821FA8">
            <w:pPr>
              <w:pStyle w:val="TableText"/>
              <w:rPr>
                <w:rFonts w:ascii="Times New Roman" w:hAnsi="Times New Roman"/>
              </w:rPr>
            </w:pPr>
          </w:p>
        </w:tc>
        <w:tc>
          <w:tcPr>
            <w:tcW w:w="2880" w:type="dxa"/>
            <w:vAlign w:val="center"/>
          </w:tcPr>
          <w:p w14:paraId="327EA636" w14:textId="77777777" w:rsidR="00530251" w:rsidRPr="002834AF" w:rsidRDefault="00530251" w:rsidP="00821FA8">
            <w:pPr>
              <w:pStyle w:val="TableText"/>
              <w:rPr>
                <w:rFonts w:ascii="Times New Roman" w:hAnsi="Times New Roman"/>
              </w:rPr>
            </w:pPr>
          </w:p>
        </w:tc>
      </w:tr>
    </w:tbl>
    <w:p w14:paraId="6537F00B" w14:textId="41191CC0" w:rsidR="0009072A" w:rsidRPr="005B027C" w:rsidRDefault="0009072A" w:rsidP="00460F87">
      <w:pPr>
        <w:pStyle w:val="Heading2"/>
        <w:keepNext w:val="0"/>
        <w:rPr>
          <w:rFonts w:ascii="Times New Roman" w:hAnsi="Times New Roman"/>
        </w:rPr>
      </w:pPr>
      <w:bookmarkStart w:id="42" w:name="_Toc13565704"/>
      <w:bookmarkStart w:id="43" w:name="_Toc13565705"/>
      <w:bookmarkStart w:id="44" w:name="_Toc37088447"/>
      <w:bookmarkEnd w:id="42"/>
      <w:bookmarkEnd w:id="43"/>
      <w:r w:rsidRPr="005B027C">
        <w:rPr>
          <w:rFonts w:ascii="Times New Roman" w:hAnsi="Times New Roman"/>
        </w:rPr>
        <w:t>Web Applications Slated for Testing</w:t>
      </w:r>
      <w:bookmarkEnd w:id="44"/>
    </w:p>
    <w:p w14:paraId="55EE1515" w14:textId="7B70BB2D" w:rsidR="001762E2" w:rsidRPr="005B027C" w:rsidRDefault="00B80427"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w:t>
      </w:r>
      <w:r w:rsidR="003B3F28" w:rsidRPr="005B027C">
        <w:rPr>
          <w:color w:val="0000FF"/>
        </w:rPr>
        <w:t xml:space="preserve">The </w:t>
      </w:r>
      <w:r w:rsidR="001B54E0">
        <w:rPr>
          <w:color w:val="0000FF"/>
        </w:rPr>
        <w:t>a</w:t>
      </w:r>
      <w:r w:rsidR="002C123F" w:rsidRPr="005B027C">
        <w:rPr>
          <w:color w:val="0000FF"/>
        </w:rPr>
        <w:t xml:space="preserve">ssessor </w:t>
      </w:r>
      <w:r w:rsidR="003B3F28" w:rsidRPr="005B027C">
        <w:rPr>
          <w:color w:val="0000FF"/>
        </w:rPr>
        <w:t>must test for the most current</w:t>
      </w:r>
      <w:r w:rsidR="00B610B5" w:rsidRPr="005B027C">
        <w:rPr>
          <w:color w:val="0000FF"/>
        </w:rPr>
        <w:t xml:space="preserve"> </w:t>
      </w:r>
      <w:bookmarkStart w:id="45" w:name="_Hlk13579686"/>
      <w:r w:rsidR="00B610B5" w:rsidRPr="005B027C">
        <w:rPr>
          <w:color w:val="0000FF"/>
        </w:rPr>
        <w:t>Open Web Application Security Project</w:t>
      </w:r>
      <w:r w:rsidR="003B3F28" w:rsidRPr="005B027C">
        <w:rPr>
          <w:color w:val="0000FF"/>
        </w:rPr>
        <w:t xml:space="preserve"> </w:t>
      </w:r>
      <w:r w:rsidR="00B610B5" w:rsidRPr="005B027C">
        <w:rPr>
          <w:color w:val="0000FF"/>
        </w:rPr>
        <w:t>(</w:t>
      </w:r>
      <w:r w:rsidR="003B3F28" w:rsidRPr="005B027C">
        <w:rPr>
          <w:color w:val="0000FF"/>
        </w:rPr>
        <w:t>OWASP</w:t>
      </w:r>
      <w:r w:rsidR="00B610B5" w:rsidRPr="005B027C">
        <w:rPr>
          <w:color w:val="0000FF"/>
        </w:rPr>
        <w:t>)</w:t>
      </w:r>
      <w:r w:rsidR="003B3F28" w:rsidRPr="005B027C">
        <w:rPr>
          <w:color w:val="0000FF"/>
        </w:rPr>
        <w:t xml:space="preserve"> </w:t>
      </w:r>
      <w:bookmarkEnd w:id="45"/>
      <w:r w:rsidR="003B3F28" w:rsidRPr="005B027C">
        <w:rPr>
          <w:color w:val="0000FF"/>
        </w:rPr>
        <w:t>Top Ten Most Critical Web Application Security Risks.</w:t>
      </w:r>
      <w:r w:rsidR="009B12E4" w:rsidRPr="005B027C" w:rsidDel="009B12E4">
        <w:rPr>
          <w:rStyle w:val="FootnoteReference"/>
          <w:color w:val="0000FF"/>
        </w:rPr>
        <w:t xml:space="preserve"> </w:t>
      </w:r>
      <w:r w:rsidR="00563DD2" w:rsidRPr="005B027C">
        <w:rPr>
          <w:color w:val="0000FF"/>
        </w:rPr>
        <w:t>Provide any web application URL and components that will be in scope for this assessment in the following table.</w:t>
      </w:r>
      <w:r w:rsidR="009B12E4" w:rsidRPr="005B027C">
        <w:rPr>
          <w:color w:val="0000FF"/>
        </w:rPr>
        <w:t xml:space="preserve"> The OWASP Top Ten Most Critical Web Application Security Risks are located at:</w:t>
      </w:r>
      <w:r w:rsidR="009B12E4" w:rsidRPr="005B027C">
        <w:t xml:space="preserve"> </w:t>
      </w:r>
      <w:hyperlink r:id="rId19" w:history="1">
        <w:r w:rsidR="009B12E4" w:rsidRPr="005B027C">
          <w:rPr>
            <w:rStyle w:val="Hyperlink"/>
          </w:rPr>
          <w:t>https://www.owasp.org/index.php/Category:OWASP_Top_Ten_Project</w:t>
        </w:r>
      </w:hyperlink>
    </w:p>
    <w:p w14:paraId="29AB98C1" w14:textId="61D7BA12" w:rsidR="001762E2"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4B6CF4A2" w14:textId="7DABA8B7" w:rsidR="00B82D87" w:rsidRPr="005B027C" w:rsidRDefault="00B82D87" w:rsidP="00B82D87">
      <w:r>
        <w:fldChar w:fldCharType="begin"/>
      </w:r>
      <w:r>
        <w:instrText xml:space="preserve"> REF _Ref26869259 \h </w:instrText>
      </w:r>
      <w:r>
        <w:fldChar w:fldCharType="separate"/>
      </w:r>
      <w:r w:rsidRPr="005B027C">
        <w:t xml:space="preserve">Table </w:t>
      </w:r>
      <w:r>
        <w:rPr>
          <w:noProof/>
        </w:rPr>
        <w:t>6</w:t>
      </w:r>
      <w:r>
        <w:fldChar w:fldCharType="end"/>
      </w:r>
      <w:r w:rsidR="00663D63">
        <w:t xml:space="preserve"> </w:t>
      </w:r>
      <w:r w:rsidR="005B2BE3">
        <w:t xml:space="preserve">below </w:t>
      </w:r>
      <w:r w:rsidR="00663D63">
        <w:t>i</w:t>
      </w:r>
      <w:r w:rsidR="00D45479">
        <w:t>ndicate</w:t>
      </w:r>
      <w:r w:rsidR="00663D63">
        <w:t xml:space="preserve">s </w:t>
      </w:r>
      <w:bookmarkStart w:id="46" w:name="_Toc1260554"/>
      <w:r w:rsidR="00663D63">
        <w:t>the w</w:t>
      </w:r>
      <w:r w:rsidR="00663D63" w:rsidRPr="005B027C">
        <w:t xml:space="preserve">eb </w:t>
      </w:r>
      <w:r w:rsidR="00663D63">
        <w:t>a</w:t>
      </w:r>
      <w:r w:rsidR="00663D63" w:rsidRPr="005B027C">
        <w:t>pplications slated for testing</w:t>
      </w:r>
      <w:bookmarkEnd w:id="46"/>
      <w:r w:rsidR="00663D63">
        <w:t>.</w:t>
      </w:r>
    </w:p>
    <w:p w14:paraId="287085D3" w14:textId="5996A4E8" w:rsidR="00923C24" w:rsidRPr="005B027C" w:rsidRDefault="008A26E0" w:rsidP="00460F87">
      <w:pPr>
        <w:pStyle w:val="TableCaption"/>
        <w:keepNext w:val="0"/>
        <w:keepLines w:val="0"/>
        <w:rPr>
          <w:rFonts w:ascii="Times New Roman" w:hAnsi="Times New Roman"/>
        </w:rPr>
      </w:pPr>
      <w:bookmarkStart w:id="47" w:name="_Ref26869259"/>
      <w:bookmarkStart w:id="48" w:name="_Toc1260539"/>
      <w:bookmarkStart w:id="49" w:name="_Toc37088484"/>
      <w:r w:rsidRPr="005B027C">
        <w:rPr>
          <w:rFonts w:ascii="Times New Roman" w:hAnsi="Times New Roman"/>
        </w:rPr>
        <w:t xml:space="preserve">Table </w:t>
      </w:r>
      <w:r w:rsidR="005B144B" w:rsidRPr="005B027C">
        <w:rPr>
          <w:rFonts w:ascii="Times New Roman" w:hAnsi="Times New Roman"/>
        </w:rPr>
        <w:fldChar w:fldCharType="begin"/>
      </w:r>
      <w:r w:rsidR="005B144B" w:rsidRPr="005B027C">
        <w:rPr>
          <w:rFonts w:ascii="Times New Roman" w:hAnsi="Times New Roman"/>
        </w:rPr>
        <w:instrText xml:space="preserve"> SEQ Table \* ARABIC </w:instrText>
      </w:r>
      <w:r w:rsidR="005B144B" w:rsidRPr="005B027C">
        <w:rPr>
          <w:rFonts w:ascii="Times New Roman" w:hAnsi="Times New Roman"/>
        </w:rPr>
        <w:fldChar w:fldCharType="separate"/>
      </w:r>
      <w:r w:rsidR="00A80880">
        <w:rPr>
          <w:rFonts w:ascii="Times New Roman" w:hAnsi="Times New Roman"/>
          <w:noProof/>
        </w:rPr>
        <w:t>6</w:t>
      </w:r>
      <w:r w:rsidR="005B144B" w:rsidRPr="005B027C">
        <w:rPr>
          <w:rFonts w:ascii="Times New Roman" w:hAnsi="Times New Roman"/>
        </w:rPr>
        <w:fldChar w:fldCharType="end"/>
      </w:r>
      <w:bookmarkEnd w:id="47"/>
      <w:r w:rsidR="00B32D92" w:rsidRPr="005B027C">
        <w:rPr>
          <w:rFonts w:ascii="Times New Roman" w:hAnsi="Times New Roman"/>
        </w:rPr>
        <w:t>.</w:t>
      </w:r>
      <w:r w:rsidR="00923C24" w:rsidRPr="005B027C">
        <w:rPr>
          <w:rFonts w:ascii="Times New Roman" w:hAnsi="Times New Roman"/>
        </w:rPr>
        <w:t xml:space="preserve"> Web Applications Slated for Testing</w:t>
      </w:r>
      <w:bookmarkEnd w:id="48"/>
      <w:bookmarkEnd w:id="49"/>
    </w:p>
    <w:tbl>
      <w:tblPr>
        <w:tblStyle w:val="TableGrid"/>
        <w:tblW w:w="0" w:type="auto"/>
        <w:tblLayout w:type="fixed"/>
        <w:tblCellMar>
          <w:left w:w="115" w:type="dxa"/>
          <w:right w:w="115" w:type="dxa"/>
        </w:tblCellMar>
        <w:tblLook w:val="04A0" w:firstRow="1" w:lastRow="0" w:firstColumn="1" w:lastColumn="0" w:noHBand="0" w:noVBand="1"/>
      </w:tblPr>
      <w:tblGrid>
        <w:gridCol w:w="3116"/>
        <w:gridCol w:w="3117"/>
        <w:gridCol w:w="3117"/>
      </w:tblGrid>
      <w:tr w:rsidR="001762E2" w:rsidRPr="005B027C" w14:paraId="4BFE41B3" w14:textId="77777777" w:rsidTr="005B2BE3">
        <w:trPr>
          <w:trHeight w:val="288"/>
          <w:tblHeader/>
        </w:trPr>
        <w:tc>
          <w:tcPr>
            <w:tcW w:w="3116" w:type="dxa"/>
            <w:shd w:val="clear" w:color="auto" w:fill="8DB3E2" w:themeFill="text2" w:themeFillTint="66"/>
            <w:vAlign w:val="center"/>
          </w:tcPr>
          <w:p w14:paraId="41D815C2" w14:textId="58C89CAC" w:rsidR="001762E2" w:rsidRPr="005B027C" w:rsidRDefault="00563DD2" w:rsidP="00821FA8">
            <w:pPr>
              <w:pStyle w:val="TableColumnHeading"/>
              <w:keepNext w:val="0"/>
              <w:spacing w:before="40" w:after="40"/>
              <w:rPr>
                <w:rFonts w:ascii="Times New Roman" w:hAnsi="Times New Roman"/>
              </w:rPr>
            </w:pPr>
            <w:r w:rsidRPr="005B027C">
              <w:rPr>
                <w:rFonts w:ascii="Times New Roman" w:hAnsi="Times New Roman"/>
              </w:rPr>
              <w:t>Login URL for</w:t>
            </w:r>
            <w:r w:rsidR="005B2BE3">
              <w:rPr>
                <w:rFonts w:ascii="Times New Roman" w:hAnsi="Times New Roman"/>
              </w:rPr>
              <w:t xml:space="preserve"> </w:t>
            </w:r>
            <w:r w:rsidRPr="005B027C">
              <w:rPr>
                <w:rFonts w:ascii="Times New Roman" w:hAnsi="Times New Roman"/>
              </w:rPr>
              <w:t>the Application</w:t>
            </w:r>
          </w:p>
        </w:tc>
        <w:tc>
          <w:tcPr>
            <w:tcW w:w="3117" w:type="dxa"/>
            <w:shd w:val="clear" w:color="auto" w:fill="8DB3E2" w:themeFill="text2" w:themeFillTint="66"/>
            <w:vAlign w:val="center"/>
          </w:tcPr>
          <w:p w14:paraId="19C78440" w14:textId="77777777" w:rsidR="001762E2" w:rsidRPr="005B027C" w:rsidRDefault="00563DD2" w:rsidP="00821FA8">
            <w:pPr>
              <w:pStyle w:val="TableColumnHeading"/>
              <w:keepNext w:val="0"/>
              <w:spacing w:before="40" w:after="40"/>
              <w:rPr>
                <w:rFonts w:ascii="Times New Roman" w:hAnsi="Times New Roman"/>
              </w:rPr>
            </w:pPr>
            <w:r w:rsidRPr="005B027C">
              <w:rPr>
                <w:rFonts w:ascii="Times New Roman" w:hAnsi="Times New Roman"/>
              </w:rPr>
              <w:t>Web Application Name</w:t>
            </w:r>
          </w:p>
        </w:tc>
        <w:tc>
          <w:tcPr>
            <w:tcW w:w="3117" w:type="dxa"/>
            <w:shd w:val="clear" w:color="auto" w:fill="8DB3E2" w:themeFill="text2" w:themeFillTint="66"/>
            <w:vAlign w:val="center"/>
          </w:tcPr>
          <w:p w14:paraId="16295DC0" w14:textId="0A1F4B75" w:rsidR="001762E2" w:rsidRPr="005B027C" w:rsidRDefault="00563DD2" w:rsidP="00821FA8">
            <w:pPr>
              <w:pStyle w:val="TableColumnHeading"/>
              <w:keepNext w:val="0"/>
              <w:spacing w:before="40" w:after="40"/>
              <w:rPr>
                <w:rFonts w:ascii="Times New Roman" w:hAnsi="Times New Roman"/>
              </w:rPr>
            </w:pPr>
            <w:r w:rsidRPr="005B027C">
              <w:rPr>
                <w:rFonts w:ascii="Times New Roman" w:hAnsi="Times New Roman"/>
              </w:rPr>
              <w:t>Function/Description</w:t>
            </w:r>
          </w:p>
        </w:tc>
      </w:tr>
      <w:tr w:rsidR="001762E2" w:rsidRPr="005B027C" w14:paraId="1D6D9236" w14:textId="77777777" w:rsidTr="005B2BE3">
        <w:trPr>
          <w:cantSplit/>
          <w:trHeight w:val="432"/>
        </w:trPr>
        <w:tc>
          <w:tcPr>
            <w:tcW w:w="3116" w:type="dxa"/>
            <w:vAlign w:val="center"/>
          </w:tcPr>
          <w:p w14:paraId="742B5DA5" w14:textId="3408D719" w:rsidR="001762E2" w:rsidRPr="005B027C" w:rsidRDefault="00E67928" w:rsidP="00821FA8">
            <w:pPr>
              <w:pStyle w:val="TableText"/>
              <w:rPr>
                <w:rFonts w:ascii="Times New Roman" w:hAnsi="Times New Roman"/>
                <w:color w:val="0000FF"/>
              </w:rPr>
            </w:pPr>
            <w:r w:rsidRPr="005B027C">
              <w:rPr>
                <w:rFonts w:ascii="Times New Roman" w:hAnsi="Times New Roman"/>
                <w:color w:val="0000FF"/>
              </w:rPr>
              <w:t>[Insert login URL]</w:t>
            </w:r>
          </w:p>
        </w:tc>
        <w:tc>
          <w:tcPr>
            <w:tcW w:w="3117" w:type="dxa"/>
            <w:vAlign w:val="center"/>
          </w:tcPr>
          <w:p w14:paraId="3EB4792E" w14:textId="4A3CF4EE" w:rsidR="001762E2" w:rsidRPr="005B027C" w:rsidRDefault="000673D3" w:rsidP="00821FA8">
            <w:pPr>
              <w:pStyle w:val="TableText"/>
              <w:rPr>
                <w:rFonts w:ascii="Times New Roman" w:hAnsi="Times New Roman"/>
                <w:color w:val="0000FF"/>
              </w:rPr>
            </w:pPr>
            <w:r w:rsidRPr="005B027C">
              <w:rPr>
                <w:rFonts w:ascii="Times New Roman" w:hAnsi="Times New Roman"/>
                <w:color w:val="0000FF"/>
              </w:rPr>
              <w:t>[Insert web application name]</w:t>
            </w:r>
          </w:p>
        </w:tc>
        <w:tc>
          <w:tcPr>
            <w:tcW w:w="3117" w:type="dxa"/>
            <w:vAlign w:val="center"/>
          </w:tcPr>
          <w:p w14:paraId="2C99A577" w14:textId="08F2F0E5" w:rsidR="001762E2" w:rsidRPr="005B027C" w:rsidRDefault="000673D3" w:rsidP="00821FA8">
            <w:pPr>
              <w:pStyle w:val="TableText"/>
              <w:rPr>
                <w:rFonts w:ascii="Times New Roman" w:hAnsi="Times New Roman"/>
                <w:color w:val="0000FF"/>
              </w:rPr>
            </w:pPr>
            <w:r w:rsidRPr="005B027C">
              <w:rPr>
                <w:rFonts w:ascii="Times New Roman" w:hAnsi="Times New Roman"/>
                <w:color w:val="0000FF"/>
              </w:rPr>
              <w:t xml:space="preserve">[Insert description of </w:t>
            </w:r>
            <w:r w:rsidR="00E07DD3" w:rsidRPr="005B027C">
              <w:rPr>
                <w:rFonts w:ascii="Times New Roman" w:hAnsi="Times New Roman"/>
                <w:color w:val="0000FF"/>
              </w:rPr>
              <w:t>web application and function]</w:t>
            </w:r>
          </w:p>
        </w:tc>
      </w:tr>
      <w:tr w:rsidR="001762E2" w:rsidRPr="005B027C" w14:paraId="3218B6B8" w14:textId="77777777" w:rsidTr="005B2BE3">
        <w:trPr>
          <w:cantSplit/>
          <w:trHeight w:val="432"/>
        </w:trPr>
        <w:tc>
          <w:tcPr>
            <w:tcW w:w="3116" w:type="dxa"/>
            <w:vAlign w:val="center"/>
          </w:tcPr>
          <w:p w14:paraId="29BEE3ED" w14:textId="77777777" w:rsidR="001762E2" w:rsidRPr="005B027C" w:rsidRDefault="001762E2" w:rsidP="00821FA8">
            <w:pPr>
              <w:pStyle w:val="TableText"/>
              <w:rPr>
                <w:rFonts w:ascii="Times New Roman" w:hAnsi="Times New Roman"/>
              </w:rPr>
            </w:pPr>
          </w:p>
        </w:tc>
        <w:tc>
          <w:tcPr>
            <w:tcW w:w="3117" w:type="dxa"/>
            <w:vAlign w:val="center"/>
          </w:tcPr>
          <w:p w14:paraId="1B3AB731" w14:textId="77777777" w:rsidR="001762E2" w:rsidRPr="005B027C" w:rsidRDefault="001762E2" w:rsidP="00821FA8">
            <w:pPr>
              <w:pStyle w:val="TableText"/>
              <w:rPr>
                <w:rFonts w:ascii="Times New Roman" w:hAnsi="Times New Roman"/>
              </w:rPr>
            </w:pPr>
          </w:p>
        </w:tc>
        <w:tc>
          <w:tcPr>
            <w:tcW w:w="3117" w:type="dxa"/>
            <w:vAlign w:val="center"/>
          </w:tcPr>
          <w:p w14:paraId="3692A034" w14:textId="77777777" w:rsidR="001762E2" w:rsidRPr="005B027C" w:rsidRDefault="001762E2" w:rsidP="00821FA8">
            <w:pPr>
              <w:pStyle w:val="TableText"/>
              <w:rPr>
                <w:rFonts w:ascii="Times New Roman" w:hAnsi="Times New Roman"/>
              </w:rPr>
            </w:pPr>
          </w:p>
        </w:tc>
      </w:tr>
    </w:tbl>
    <w:p w14:paraId="559AB925" w14:textId="77777777" w:rsidR="001762E2" w:rsidRPr="005B027C" w:rsidRDefault="00563DD2" w:rsidP="00460F87">
      <w:pPr>
        <w:pStyle w:val="Heading2"/>
        <w:keepNext w:val="0"/>
        <w:rPr>
          <w:rFonts w:ascii="Times New Roman" w:hAnsi="Times New Roman"/>
        </w:rPr>
      </w:pPr>
      <w:bookmarkStart w:id="50" w:name="_Toc1260555"/>
      <w:bookmarkStart w:id="51" w:name="_Toc37088448"/>
      <w:r w:rsidRPr="005B027C">
        <w:rPr>
          <w:rFonts w:ascii="Times New Roman" w:hAnsi="Times New Roman"/>
        </w:rPr>
        <w:t>Infrastructure and Network Slated for Testing</w:t>
      </w:r>
      <w:bookmarkEnd w:id="50"/>
      <w:bookmarkEnd w:id="51"/>
    </w:p>
    <w:p w14:paraId="2BBD957D" w14:textId="6D9E7103" w:rsidR="001762E2" w:rsidRPr="005B027C" w:rsidRDefault="00B80427"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w:t>
      </w:r>
      <w:r w:rsidR="009F1F37" w:rsidRPr="005B027C">
        <w:rPr>
          <w:color w:val="0000FF"/>
        </w:rPr>
        <w:t>Identify all</w:t>
      </w:r>
      <w:r w:rsidR="00563DD2" w:rsidRPr="005B027C">
        <w:rPr>
          <w:color w:val="0000FF"/>
        </w:rPr>
        <w:t xml:space="preserve"> infrastructure components </w:t>
      </w:r>
      <w:r w:rsidR="009F1F37" w:rsidRPr="005B027C">
        <w:rPr>
          <w:color w:val="0000FF"/>
        </w:rPr>
        <w:t xml:space="preserve">that </w:t>
      </w:r>
      <w:r w:rsidR="00563DD2" w:rsidRPr="005B027C">
        <w:rPr>
          <w:color w:val="0000FF"/>
        </w:rPr>
        <w:t xml:space="preserve">will be in scope for this assessment in </w:t>
      </w:r>
      <w:r w:rsidR="009F1F37" w:rsidRPr="005B027C">
        <w:rPr>
          <w:color w:val="0000FF"/>
        </w:rPr>
        <w:t xml:space="preserve">the </w:t>
      </w:r>
      <w:r w:rsidR="00563DD2" w:rsidRPr="005B027C">
        <w:rPr>
          <w:color w:val="0000FF"/>
        </w:rPr>
        <w:t>following table.</w:t>
      </w:r>
    </w:p>
    <w:p w14:paraId="231C961B" w14:textId="1A03762D" w:rsidR="001762E2" w:rsidRPr="005B027C" w:rsidRDefault="00563DD2" w:rsidP="00460F87">
      <w:pPr>
        <w:pStyle w:val="Instruction"/>
        <w:keepLines w:val="0"/>
        <w:spacing w:after="240"/>
        <w:rPr>
          <w:color w:val="0000FF"/>
        </w:rPr>
      </w:pPr>
      <w:r w:rsidRPr="005B027C">
        <w:rPr>
          <w:color w:val="0000FF"/>
        </w:rPr>
        <w:t>Delete this</w:t>
      </w:r>
      <w:r w:rsidR="00CE7995" w:rsidRPr="005B027C">
        <w:rPr>
          <w:color w:val="0000FF"/>
        </w:rPr>
        <w:t>, sample table entries,</w:t>
      </w:r>
      <w:r w:rsidRPr="005B027C">
        <w:rPr>
          <w:color w:val="0000FF"/>
        </w:rPr>
        <w:t xml:space="preserve"> and all other instructions from your final version of this document.]</w:t>
      </w:r>
    </w:p>
    <w:p w14:paraId="1AB75E68" w14:textId="73C90012" w:rsidR="001762E2" w:rsidRPr="005B027C" w:rsidRDefault="00573ED3" w:rsidP="00460F87">
      <w:pPr>
        <w:spacing w:after="240"/>
      </w:pPr>
      <w:r>
        <w:fldChar w:fldCharType="begin"/>
      </w:r>
      <w:r>
        <w:instrText xml:space="preserve"> REF _Ref26869271 \h </w:instrText>
      </w:r>
      <w:r>
        <w:fldChar w:fldCharType="separate"/>
      </w:r>
      <w:r w:rsidRPr="005B027C">
        <w:t xml:space="preserve">Table </w:t>
      </w:r>
      <w:r>
        <w:rPr>
          <w:noProof/>
        </w:rPr>
        <w:t>7</w:t>
      </w:r>
      <w:r>
        <w:fldChar w:fldCharType="end"/>
      </w:r>
      <w:r>
        <w:t xml:space="preserve"> </w:t>
      </w:r>
      <w:r w:rsidR="005B2BE3">
        <w:t xml:space="preserve">below </w:t>
      </w:r>
      <w:r w:rsidR="00817548" w:rsidRPr="005B027C">
        <w:t>i</w:t>
      </w:r>
      <w:r w:rsidR="00D45479">
        <w:t>ndicates</w:t>
      </w:r>
      <w:r w:rsidR="00563DD2" w:rsidRPr="005B027C">
        <w:t xml:space="preserve"> the infrastructure and/or network components </w:t>
      </w:r>
      <w:r w:rsidR="0022062A">
        <w:t>slated for testing</w:t>
      </w:r>
      <w:r w:rsidR="00563DD2" w:rsidRPr="005B027C">
        <w:t>.</w:t>
      </w:r>
    </w:p>
    <w:p w14:paraId="2384E32F" w14:textId="7933FEB6" w:rsidR="00923C24" w:rsidRPr="005B027C" w:rsidRDefault="008A26E0" w:rsidP="00460F87">
      <w:pPr>
        <w:pStyle w:val="TableCaption"/>
        <w:keepNext w:val="0"/>
        <w:keepLines w:val="0"/>
        <w:rPr>
          <w:rFonts w:ascii="Times New Roman" w:hAnsi="Times New Roman"/>
        </w:rPr>
      </w:pPr>
      <w:bookmarkStart w:id="52" w:name="_Ref26869271"/>
      <w:bookmarkStart w:id="53" w:name="_Toc1260540"/>
      <w:bookmarkStart w:id="54" w:name="_Toc37088485"/>
      <w:r w:rsidRPr="005B027C">
        <w:rPr>
          <w:rFonts w:ascii="Times New Roman" w:hAnsi="Times New Roman"/>
        </w:rPr>
        <w:t xml:space="preserve">Table </w:t>
      </w:r>
      <w:r w:rsidR="005B144B" w:rsidRPr="005B027C">
        <w:rPr>
          <w:rFonts w:ascii="Times New Roman" w:hAnsi="Times New Roman"/>
        </w:rPr>
        <w:fldChar w:fldCharType="begin"/>
      </w:r>
      <w:r w:rsidR="005B144B" w:rsidRPr="005B027C">
        <w:rPr>
          <w:rFonts w:ascii="Times New Roman" w:hAnsi="Times New Roman"/>
        </w:rPr>
        <w:instrText xml:space="preserve"> SEQ Table \* ARABIC </w:instrText>
      </w:r>
      <w:r w:rsidR="005B144B" w:rsidRPr="005B027C">
        <w:rPr>
          <w:rFonts w:ascii="Times New Roman" w:hAnsi="Times New Roman"/>
        </w:rPr>
        <w:fldChar w:fldCharType="separate"/>
      </w:r>
      <w:r w:rsidR="00A80880">
        <w:rPr>
          <w:rFonts w:ascii="Times New Roman" w:hAnsi="Times New Roman"/>
          <w:noProof/>
        </w:rPr>
        <w:t>7</w:t>
      </w:r>
      <w:r w:rsidR="005B144B" w:rsidRPr="005B027C">
        <w:rPr>
          <w:rFonts w:ascii="Times New Roman" w:hAnsi="Times New Roman"/>
        </w:rPr>
        <w:fldChar w:fldCharType="end"/>
      </w:r>
      <w:bookmarkEnd w:id="52"/>
      <w:r w:rsidR="00B32D92" w:rsidRPr="005B027C">
        <w:rPr>
          <w:rFonts w:ascii="Times New Roman" w:hAnsi="Times New Roman"/>
        </w:rPr>
        <w:t>.</w:t>
      </w:r>
      <w:r w:rsidR="00923C24" w:rsidRPr="005B027C">
        <w:rPr>
          <w:rFonts w:ascii="Times New Roman" w:hAnsi="Times New Roman"/>
        </w:rPr>
        <w:t xml:space="preserve"> Infrastructure and Network </w:t>
      </w:r>
      <w:r w:rsidR="009F1F37" w:rsidRPr="005B027C">
        <w:rPr>
          <w:rFonts w:ascii="Times New Roman" w:hAnsi="Times New Roman"/>
        </w:rPr>
        <w:t xml:space="preserve">Components </w:t>
      </w:r>
      <w:r w:rsidR="00923C24" w:rsidRPr="005B027C">
        <w:rPr>
          <w:rFonts w:ascii="Times New Roman" w:hAnsi="Times New Roman"/>
        </w:rPr>
        <w:t>Slated for Testing</w:t>
      </w:r>
      <w:bookmarkEnd w:id="53"/>
      <w:bookmarkEnd w:id="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0"/>
        <w:gridCol w:w="1674"/>
        <w:gridCol w:w="1674"/>
        <w:gridCol w:w="1674"/>
        <w:gridCol w:w="1674"/>
        <w:gridCol w:w="1674"/>
      </w:tblGrid>
      <w:tr w:rsidR="00E44D8E" w:rsidRPr="005B027C" w14:paraId="05724B69" w14:textId="77777777" w:rsidTr="002162DF">
        <w:trPr>
          <w:cantSplit/>
          <w:trHeight w:val="288"/>
          <w:tblHeader/>
        </w:trPr>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AD7208" w14:textId="77777777" w:rsidR="001762E2" w:rsidRPr="002834AF" w:rsidRDefault="00563DD2" w:rsidP="006641C3">
            <w:pPr>
              <w:pStyle w:val="TableColumnHeading"/>
              <w:keepNext w:val="0"/>
              <w:spacing w:before="40" w:after="40"/>
              <w:rPr>
                <w:rFonts w:ascii="Times New Roman" w:hAnsi="Times New Roman"/>
              </w:rPr>
            </w:pPr>
            <w:r w:rsidRPr="002834AF">
              <w:rPr>
                <w:rFonts w:ascii="Times New Roman" w:hAnsi="Times New Roman"/>
              </w:rPr>
              <w:t>Unique ID</w:t>
            </w:r>
          </w:p>
        </w:tc>
        <w:tc>
          <w:tcPr>
            <w:tcW w:w="16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3FC63DE" w14:textId="6B6FDED6" w:rsidR="001762E2" w:rsidRPr="002834AF" w:rsidRDefault="00563DD2" w:rsidP="006641C3">
            <w:pPr>
              <w:pStyle w:val="TableColumnHeading"/>
              <w:keepNext w:val="0"/>
              <w:spacing w:before="40" w:after="40"/>
              <w:rPr>
                <w:rFonts w:ascii="Times New Roman" w:hAnsi="Times New Roman"/>
              </w:rPr>
            </w:pPr>
            <w:r w:rsidRPr="002834AF">
              <w:rPr>
                <w:rFonts w:ascii="Times New Roman" w:hAnsi="Times New Roman"/>
              </w:rPr>
              <w:t>NetBIOS</w:t>
            </w:r>
            <w:r w:rsidR="00897388" w:rsidRPr="002834AF">
              <w:rPr>
                <w:rFonts w:ascii="Times New Roman" w:hAnsi="Times New Roman"/>
              </w:rPr>
              <w:t>*</w:t>
            </w:r>
            <w:r w:rsidRPr="002834AF">
              <w:rPr>
                <w:rFonts w:ascii="Times New Roman" w:hAnsi="Times New Roman"/>
              </w:rPr>
              <w:t xml:space="preserve"> Name</w:t>
            </w:r>
          </w:p>
        </w:tc>
        <w:tc>
          <w:tcPr>
            <w:tcW w:w="16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8FEFA7" w14:textId="77777777" w:rsidR="001762E2" w:rsidRPr="002834AF" w:rsidRDefault="00563DD2" w:rsidP="006641C3">
            <w:pPr>
              <w:pStyle w:val="TableColumnHeading"/>
              <w:keepNext w:val="0"/>
              <w:spacing w:before="40" w:after="40"/>
              <w:rPr>
                <w:rFonts w:ascii="Times New Roman" w:hAnsi="Times New Roman"/>
              </w:rPr>
            </w:pPr>
            <w:r w:rsidRPr="002834AF">
              <w:rPr>
                <w:rFonts w:ascii="Times New Roman" w:hAnsi="Times New Roman"/>
              </w:rPr>
              <w:t>MAC Address</w:t>
            </w:r>
          </w:p>
        </w:tc>
        <w:tc>
          <w:tcPr>
            <w:tcW w:w="16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0E98F64" w14:textId="77777777" w:rsidR="001762E2" w:rsidRPr="002834AF" w:rsidRDefault="00563DD2" w:rsidP="006641C3">
            <w:pPr>
              <w:pStyle w:val="TableColumnHeading"/>
              <w:keepNext w:val="0"/>
              <w:spacing w:before="40" w:after="40"/>
              <w:rPr>
                <w:rFonts w:ascii="Times New Roman" w:hAnsi="Times New Roman"/>
              </w:rPr>
            </w:pPr>
            <w:r w:rsidRPr="002834AF">
              <w:rPr>
                <w:rFonts w:ascii="Times New Roman" w:hAnsi="Times New Roman"/>
              </w:rPr>
              <w:t>OS Name and Version</w:t>
            </w:r>
          </w:p>
        </w:tc>
        <w:tc>
          <w:tcPr>
            <w:tcW w:w="16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B2ED23B" w14:textId="77777777" w:rsidR="001762E2" w:rsidRPr="002834AF" w:rsidRDefault="00563DD2" w:rsidP="006641C3">
            <w:pPr>
              <w:pStyle w:val="TableColumnHeading"/>
              <w:keepNext w:val="0"/>
              <w:spacing w:before="40" w:after="40"/>
              <w:rPr>
                <w:rFonts w:ascii="Times New Roman" w:hAnsi="Times New Roman"/>
              </w:rPr>
            </w:pPr>
            <w:r w:rsidRPr="002834AF">
              <w:rPr>
                <w:rFonts w:ascii="Times New Roman" w:hAnsi="Times New Roman"/>
              </w:rPr>
              <w:t>Asset Type</w:t>
            </w:r>
          </w:p>
        </w:tc>
        <w:tc>
          <w:tcPr>
            <w:tcW w:w="16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E4418A5" w14:textId="14D0415D" w:rsidR="001762E2" w:rsidRPr="002834AF" w:rsidRDefault="00563DD2" w:rsidP="006641C3">
            <w:pPr>
              <w:pStyle w:val="TableColumnHeading"/>
              <w:keepNext w:val="0"/>
              <w:spacing w:before="40" w:after="40"/>
              <w:rPr>
                <w:rFonts w:ascii="Times New Roman" w:hAnsi="Times New Roman"/>
              </w:rPr>
            </w:pPr>
            <w:r w:rsidRPr="002834AF">
              <w:rPr>
                <w:rFonts w:ascii="Times New Roman" w:hAnsi="Times New Roman"/>
              </w:rPr>
              <w:t xml:space="preserve">Hardware </w:t>
            </w:r>
            <w:r w:rsidRPr="002834AF">
              <w:br/>
            </w:r>
            <w:r w:rsidRPr="002834AF">
              <w:rPr>
                <w:rFonts w:ascii="Times New Roman" w:hAnsi="Times New Roman"/>
              </w:rPr>
              <w:t>Make/Model</w:t>
            </w:r>
          </w:p>
        </w:tc>
      </w:tr>
      <w:tr w:rsidR="00E44D8E" w:rsidRPr="005B027C" w14:paraId="09D6D87C" w14:textId="77777777" w:rsidTr="002162DF">
        <w:trPr>
          <w:cantSplit/>
          <w:trHeight w:val="432"/>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3A9FA" w14:textId="0BC40456" w:rsidR="001762E2" w:rsidRPr="002834AF" w:rsidRDefault="00E07DD3" w:rsidP="001F11F9">
            <w:pPr>
              <w:pStyle w:val="TableTextCenter"/>
              <w:rPr>
                <w:rFonts w:ascii="Times New Roman" w:hAnsi="Times New Roman"/>
                <w:color w:val="0000FF"/>
                <w:szCs w:val="20"/>
              </w:rPr>
            </w:pPr>
            <w:r w:rsidRPr="002834AF">
              <w:rPr>
                <w:rFonts w:ascii="Times New Roman" w:hAnsi="Times New Roman"/>
                <w:color w:val="0000FF"/>
                <w:szCs w:val="20"/>
              </w:rPr>
              <w:t>[#]</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5CA374" w14:textId="282BB8FB" w:rsidR="0022062A"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If available, state the</w:t>
            </w:r>
            <w:bookmarkStart w:id="55" w:name="_Hlk13579734"/>
            <w:r w:rsidR="00563DD2" w:rsidRPr="002834AF">
              <w:rPr>
                <w:rFonts w:ascii="Times New Roman" w:hAnsi="Times New Roman"/>
                <w:color w:val="0000FF"/>
              </w:rPr>
              <w:t xml:space="preserve"> NetBIOS </w:t>
            </w:r>
            <w:bookmarkEnd w:id="55"/>
            <w:r w:rsidR="00563DD2" w:rsidRPr="002834AF">
              <w:rPr>
                <w:rFonts w:ascii="Times New Roman" w:hAnsi="Times New Roman"/>
                <w:color w:val="0000FF"/>
              </w:rPr>
              <w:t>name of the inventory item. This can be left blank if one does not exist, or it is a dynamic field.</w:t>
            </w:r>
            <w:r w:rsidRPr="002834AF">
              <w:rPr>
                <w:rFonts w:ascii="Times New Roman" w:hAnsi="Times New Roman"/>
                <w:color w:val="0000FF"/>
              </w:rPr>
              <w:t>]</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F7657F" w14:textId="6BD140A7"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If available, state the MAC Address of the inventory item. This can be left blank if one does not exist, or it is a dynamic field.</w:t>
            </w:r>
            <w:r w:rsidRPr="002834AF">
              <w:rPr>
                <w:rFonts w:ascii="Times New Roman" w:hAnsi="Times New Roman"/>
                <w:color w:val="0000FF"/>
              </w:rPr>
              <w:t>]</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FD7023" w14:textId="7E096660"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Operating System Name and Version running on the asset.</w:t>
            </w:r>
            <w:r w:rsidRPr="002834AF">
              <w:rPr>
                <w:rFonts w:ascii="Times New Roman" w:hAnsi="Times New Roman"/>
                <w:color w:val="0000FF"/>
              </w:rPr>
              <w:t>]</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C3AEA2" w14:textId="109398B1"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 xml:space="preserve">Simple description of asset function (e.g., Router, Storage Array, </w:t>
            </w:r>
            <w:r w:rsidR="00BB7052" w:rsidRPr="002834AF">
              <w:rPr>
                <w:rFonts w:ascii="Times New Roman" w:hAnsi="Times New Roman"/>
                <w:color w:val="0000FF"/>
              </w:rPr>
              <w:t xml:space="preserve">and </w:t>
            </w:r>
            <w:r w:rsidR="00563DD2" w:rsidRPr="002834AF">
              <w:rPr>
                <w:rFonts w:ascii="Times New Roman" w:hAnsi="Times New Roman"/>
                <w:color w:val="0000FF"/>
              </w:rPr>
              <w:t>DNS Server)</w:t>
            </w:r>
            <w:r w:rsidRPr="002834AF">
              <w:rPr>
                <w:rFonts w:ascii="Times New Roman" w:hAnsi="Times New Roman"/>
                <w:color w:val="0000FF"/>
              </w:rPr>
              <w:t>]</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0F44FF" w14:textId="2F562CE7"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Name of the hardware product and model.</w:t>
            </w:r>
            <w:r w:rsidRPr="002834AF">
              <w:rPr>
                <w:rFonts w:ascii="Times New Roman" w:hAnsi="Times New Roman"/>
                <w:color w:val="0000FF"/>
              </w:rPr>
              <w:t>]</w:t>
            </w:r>
          </w:p>
        </w:tc>
      </w:tr>
      <w:tr w:rsidR="00712233" w:rsidRPr="005B027C" w14:paraId="7F894BE1" w14:textId="77777777" w:rsidTr="002162DF">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123BCB77" w14:textId="61902E96" w:rsidR="001762E2" w:rsidRPr="002834AF" w:rsidRDefault="00725897" w:rsidP="001F11F9">
            <w:pPr>
              <w:pStyle w:val="TableTextCenter"/>
              <w:rPr>
                <w:rFonts w:ascii="Times New Roman" w:hAnsi="Times New Roman"/>
                <w:color w:val="0000FF"/>
                <w:szCs w:val="20"/>
              </w:rPr>
            </w:pPr>
            <w:r w:rsidRPr="002834AF">
              <w:rPr>
                <w:rFonts w:ascii="Times New Roman" w:hAnsi="Times New Roman"/>
                <w:color w:val="0000FF"/>
                <w:szCs w:val="20"/>
              </w:rPr>
              <w:t>[</w:t>
            </w:r>
            <w:r w:rsidR="00263D93" w:rsidRPr="002834AF">
              <w:rPr>
                <w:rFonts w:ascii="Times New Roman" w:hAnsi="Times New Roman"/>
                <w:color w:val="0000FF"/>
                <w:szCs w:val="20"/>
              </w:rPr>
              <w:t xml:space="preserve">Ex. </w:t>
            </w:r>
            <w:r w:rsidR="00887A36" w:rsidRPr="002834AF">
              <w:rPr>
                <w:rFonts w:ascii="Times New Roman" w:hAnsi="Times New Roman"/>
                <w:color w:val="0000FF"/>
                <w:szCs w:val="20"/>
              </w:rPr>
              <w:t>12</w:t>
            </w:r>
          </w:p>
        </w:tc>
        <w:tc>
          <w:tcPr>
            <w:tcW w:w="1674" w:type="dxa"/>
            <w:tcBorders>
              <w:top w:val="single" w:sz="4" w:space="0" w:color="auto"/>
              <w:left w:val="single" w:sz="4" w:space="0" w:color="auto"/>
              <w:bottom w:val="single" w:sz="4" w:space="0" w:color="auto"/>
              <w:right w:val="single" w:sz="4" w:space="0" w:color="auto"/>
            </w:tcBorders>
            <w:vAlign w:val="center"/>
            <w:hideMark/>
          </w:tcPr>
          <w:p w14:paraId="1AF95379" w14:textId="1F234272" w:rsidR="001762E2" w:rsidRPr="002834AF" w:rsidRDefault="00263D93" w:rsidP="001F11F9">
            <w:pPr>
              <w:spacing w:before="40" w:after="40"/>
              <w:rPr>
                <w:color w:val="0000FF"/>
                <w:sz w:val="20"/>
                <w:szCs w:val="20"/>
              </w:rPr>
            </w:pPr>
            <w:r w:rsidRPr="002834AF">
              <w:rPr>
                <w:color w:val="0000FF"/>
                <w:sz w:val="20"/>
                <w:szCs w:val="20"/>
              </w:rPr>
              <w:t xml:space="preserve">Ex. </w:t>
            </w:r>
            <w:r w:rsidR="00887A36" w:rsidRPr="002834AF">
              <w:rPr>
                <w:color w:val="0000FF"/>
                <w:sz w:val="20"/>
                <w:szCs w:val="20"/>
              </w:rPr>
              <w:t>N/A</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A04081F" w14:textId="3719A0A2" w:rsidR="001762E2" w:rsidRPr="002834AF" w:rsidRDefault="00263D93" w:rsidP="001F11F9">
            <w:pPr>
              <w:spacing w:before="40" w:after="40"/>
              <w:rPr>
                <w:color w:val="0000FF"/>
                <w:sz w:val="20"/>
                <w:szCs w:val="20"/>
              </w:rPr>
            </w:pPr>
            <w:r w:rsidRPr="002834AF">
              <w:rPr>
                <w:color w:val="0000FF"/>
                <w:sz w:val="20"/>
                <w:szCs w:val="20"/>
              </w:rPr>
              <w:t xml:space="preserve">Ex. </w:t>
            </w:r>
            <w:r w:rsidR="00887A36" w:rsidRPr="002834AF">
              <w:rPr>
                <w:color w:val="0000FF"/>
                <w:sz w:val="20"/>
                <w:szCs w:val="20"/>
              </w:rPr>
              <w:t>DC-53-60-66-C0-92</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7B86BD2" w14:textId="5B7C756D" w:rsidR="001762E2" w:rsidRPr="002834AF" w:rsidRDefault="00263D93" w:rsidP="001F11F9">
            <w:pPr>
              <w:spacing w:before="40" w:after="40"/>
              <w:rPr>
                <w:color w:val="0000FF"/>
                <w:sz w:val="20"/>
                <w:szCs w:val="20"/>
              </w:rPr>
            </w:pPr>
            <w:r w:rsidRPr="002834AF">
              <w:rPr>
                <w:color w:val="0000FF"/>
                <w:sz w:val="20"/>
                <w:szCs w:val="20"/>
              </w:rPr>
              <w:t xml:space="preserve">Ex. </w:t>
            </w:r>
            <w:r w:rsidR="00265F62" w:rsidRPr="002834AF">
              <w:rPr>
                <w:color w:val="0000FF"/>
                <w:sz w:val="20"/>
                <w:szCs w:val="20"/>
              </w:rPr>
              <w:t>(</w:t>
            </w:r>
            <w:r w:rsidR="00F128EF" w:rsidRPr="002834AF">
              <w:rPr>
                <w:color w:val="0000FF"/>
                <w:sz w:val="20"/>
                <w:szCs w:val="20"/>
              </w:rPr>
              <w:t>Community Enterprise Operating System</w:t>
            </w:r>
            <w:r w:rsidR="00265F62" w:rsidRPr="002834AF">
              <w:rPr>
                <w:color w:val="0000FF"/>
                <w:sz w:val="20"/>
                <w:szCs w:val="20"/>
              </w:rPr>
              <w:t>)</w:t>
            </w:r>
            <w:r w:rsidR="00F128EF" w:rsidRPr="002834AF">
              <w:rPr>
                <w:color w:val="0000FF"/>
                <w:sz w:val="20"/>
                <w:szCs w:val="20"/>
              </w:rPr>
              <w:t xml:space="preserve"> </w:t>
            </w:r>
            <w:r w:rsidR="00563DD2" w:rsidRPr="002834AF">
              <w:rPr>
                <w:color w:val="0000FF"/>
                <w:sz w:val="20"/>
                <w:szCs w:val="20"/>
              </w:rPr>
              <w:t>CentOS 5.1</w:t>
            </w:r>
          </w:p>
        </w:tc>
        <w:tc>
          <w:tcPr>
            <w:tcW w:w="1674" w:type="dxa"/>
            <w:tcBorders>
              <w:top w:val="single" w:sz="4" w:space="0" w:color="auto"/>
              <w:left w:val="single" w:sz="4" w:space="0" w:color="auto"/>
              <w:bottom w:val="single" w:sz="4" w:space="0" w:color="auto"/>
              <w:right w:val="single" w:sz="4" w:space="0" w:color="auto"/>
            </w:tcBorders>
            <w:vAlign w:val="center"/>
            <w:hideMark/>
          </w:tcPr>
          <w:p w14:paraId="390D39F8" w14:textId="709A717C" w:rsidR="001762E2" w:rsidRPr="002834AF" w:rsidRDefault="00263D93" w:rsidP="001F11F9">
            <w:pPr>
              <w:spacing w:before="40" w:after="40"/>
              <w:rPr>
                <w:color w:val="0000FF"/>
                <w:sz w:val="20"/>
                <w:szCs w:val="20"/>
              </w:rPr>
            </w:pPr>
            <w:r w:rsidRPr="002834AF">
              <w:rPr>
                <w:color w:val="0000FF"/>
                <w:sz w:val="20"/>
                <w:szCs w:val="20"/>
              </w:rPr>
              <w:t xml:space="preserve">Ex. </w:t>
            </w:r>
            <w:r w:rsidR="00563DD2" w:rsidRPr="002834AF">
              <w:rPr>
                <w:color w:val="0000FF"/>
                <w:sz w:val="20"/>
                <w:szCs w:val="20"/>
              </w:rPr>
              <w:t>Web Server</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B75C166" w14:textId="0955796C" w:rsidR="001762E2" w:rsidRPr="002834AF" w:rsidRDefault="00263D93" w:rsidP="001F11F9">
            <w:pPr>
              <w:spacing w:before="40" w:after="40"/>
              <w:rPr>
                <w:color w:val="0000FF"/>
                <w:sz w:val="20"/>
                <w:szCs w:val="20"/>
              </w:rPr>
            </w:pPr>
            <w:r w:rsidRPr="002834AF">
              <w:rPr>
                <w:color w:val="0000FF"/>
                <w:sz w:val="20"/>
                <w:szCs w:val="20"/>
              </w:rPr>
              <w:t xml:space="preserve">Ex. </w:t>
            </w:r>
            <w:r w:rsidR="002171E9" w:rsidRPr="002834AF">
              <w:rPr>
                <w:color w:val="0000FF"/>
                <w:sz w:val="20"/>
                <w:szCs w:val="20"/>
              </w:rPr>
              <w:t xml:space="preserve">ACME </w:t>
            </w:r>
            <w:r w:rsidR="00563DD2" w:rsidRPr="002834AF">
              <w:rPr>
                <w:color w:val="0000FF"/>
                <w:sz w:val="20"/>
                <w:szCs w:val="20"/>
              </w:rPr>
              <w:t>Server</w:t>
            </w:r>
            <w:r w:rsidR="00725897" w:rsidRPr="002834AF">
              <w:rPr>
                <w:color w:val="0000FF"/>
                <w:sz w:val="20"/>
                <w:szCs w:val="20"/>
              </w:rPr>
              <w:t>]</w:t>
            </w:r>
          </w:p>
        </w:tc>
      </w:tr>
      <w:tr w:rsidR="00E44D8E" w:rsidRPr="005B027C" w14:paraId="487527FF" w14:textId="77777777" w:rsidTr="002162DF">
        <w:trPr>
          <w:cantSplit/>
          <w:trHeight w:val="432"/>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0F12C" w14:textId="77777777" w:rsidR="001762E2" w:rsidRPr="002834AF" w:rsidRDefault="001762E2" w:rsidP="001F11F9">
            <w:pPr>
              <w:pStyle w:val="TableTextCenter"/>
              <w:rPr>
                <w:rFonts w:ascii="Times New Roman" w:hAnsi="Times New Roman"/>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0F754" w14:textId="77777777" w:rsidR="001762E2" w:rsidRPr="002834AF" w:rsidRDefault="001762E2" w:rsidP="001F11F9">
            <w:pPr>
              <w:pStyle w:val="TableTextCenter"/>
              <w:jc w:val="left"/>
              <w:rPr>
                <w:rFonts w:ascii="Times New Roman" w:hAnsi="Times New Roman"/>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D4343" w14:textId="77777777" w:rsidR="001762E2" w:rsidRPr="002834AF" w:rsidRDefault="001762E2" w:rsidP="001F11F9">
            <w:pPr>
              <w:pStyle w:val="TableTextCenter"/>
              <w:jc w:val="left"/>
              <w:rPr>
                <w:rFonts w:ascii="Times New Roman" w:hAnsi="Times New Roman"/>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4A0A79" w14:textId="77777777" w:rsidR="001762E2" w:rsidRPr="002834AF" w:rsidRDefault="001762E2" w:rsidP="001F11F9">
            <w:pPr>
              <w:pStyle w:val="TableTextCenter"/>
              <w:jc w:val="left"/>
              <w:rPr>
                <w:rFonts w:ascii="Times New Roman" w:hAnsi="Times New Roman"/>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0B973" w14:textId="77777777" w:rsidR="001762E2" w:rsidRPr="002834AF" w:rsidRDefault="001762E2" w:rsidP="001F11F9">
            <w:pPr>
              <w:pStyle w:val="TableTextCenter"/>
              <w:jc w:val="left"/>
              <w:rPr>
                <w:rFonts w:ascii="Times New Roman" w:hAnsi="Times New Roman"/>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73410" w14:textId="77777777" w:rsidR="001762E2" w:rsidRPr="002834AF" w:rsidRDefault="001762E2" w:rsidP="001F11F9">
            <w:pPr>
              <w:pStyle w:val="TableTextCenter"/>
              <w:jc w:val="left"/>
              <w:rPr>
                <w:rFonts w:ascii="Times New Roman" w:hAnsi="Times New Roman"/>
                <w:szCs w:val="20"/>
              </w:rPr>
            </w:pPr>
          </w:p>
        </w:tc>
      </w:tr>
    </w:tbl>
    <w:p w14:paraId="1B195ADE" w14:textId="7571FDF7" w:rsidR="009A1C88" w:rsidRPr="005B027C" w:rsidRDefault="009A1C88" w:rsidP="00460F87">
      <w:bookmarkStart w:id="56" w:name="_Toc13565708"/>
      <w:bookmarkStart w:id="57" w:name="_Toc1260556"/>
      <w:bookmarkEnd w:id="56"/>
      <w:r w:rsidRPr="005B027C">
        <w:rPr>
          <w:i/>
        </w:rPr>
        <w:t xml:space="preserve">* </w:t>
      </w:r>
      <w:r w:rsidR="00897388" w:rsidRPr="004D3077">
        <w:rPr>
          <w:i/>
        </w:rPr>
        <w:t>Basic Input Output System</w:t>
      </w:r>
      <w:r w:rsidR="00897388" w:rsidRPr="005B027C" w:rsidDel="00897388">
        <w:rPr>
          <w:i/>
        </w:rPr>
        <w:t xml:space="preserve"> </w:t>
      </w:r>
      <w:r w:rsidRPr="005B027C">
        <w:rPr>
          <w:i/>
        </w:rPr>
        <w:t>(</w:t>
      </w:r>
      <w:r w:rsidR="00897388">
        <w:rPr>
          <w:i/>
        </w:rPr>
        <w:t>BIOS</w:t>
      </w:r>
      <w:r w:rsidRPr="005B027C">
        <w:t>)</w:t>
      </w:r>
    </w:p>
    <w:p w14:paraId="0DACD3A8" w14:textId="142878F4" w:rsidR="001762E2" w:rsidRPr="005B027C" w:rsidRDefault="00563DD2" w:rsidP="00460F87">
      <w:pPr>
        <w:pStyle w:val="Heading2"/>
        <w:keepNext w:val="0"/>
        <w:rPr>
          <w:rFonts w:ascii="Times New Roman" w:hAnsi="Times New Roman"/>
        </w:rPr>
      </w:pPr>
      <w:bookmarkStart w:id="58" w:name="_Toc37088449"/>
      <w:r w:rsidRPr="005B027C">
        <w:rPr>
          <w:rFonts w:ascii="Times New Roman" w:hAnsi="Times New Roman"/>
        </w:rPr>
        <w:t>Databases Slated for Testing</w:t>
      </w:r>
      <w:bookmarkEnd w:id="57"/>
      <w:bookmarkEnd w:id="58"/>
    </w:p>
    <w:p w14:paraId="3A40919F" w14:textId="7262720E" w:rsidR="001762E2" w:rsidRPr="005B027C" w:rsidRDefault="00B80427"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Provide information about databases and instances that will be in scope for this assessment in the following table.</w:t>
      </w:r>
    </w:p>
    <w:p w14:paraId="5A1F6670" w14:textId="13844942" w:rsidR="001762E2" w:rsidRPr="005B027C" w:rsidRDefault="00563DD2" w:rsidP="00460F87">
      <w:pPr>
        <w:pStyle w:val="Instruction"/>
        <w:keepLines w:val="0"/>
        <w:spacing w:after="240"/>
        <w:rPr>
          <w:color w:val="0000FF"/>
        </w:rPr>
      </w:pPr>
      <w:r w:rsidRPr="005B027C">
        <w:rPr>
          <w:color w:val="0000FF"/>
        </w:rPr>
        <w:t>Delete this</w:t>
      </w:r>
      <w:r w:rsidR="00CE7995" w:rsidRPr="005B027C">
        <w:rPr>
          <w:color w:val="0000FF"/>
        </w:rPr>
        <w:t>, sample table entries,</w:t>
      </w:r>
      <w:r w:rsidRPr="005B027C">
        <w:rPr>
          <w:color w:val="0000FF"/>
        </w:rPr>
        <w:t xml:space="preserve"> and all other instructions from your final version of this document.]</w:t>
      </w:r>
    </w:p>
    <w:p w14:paraId="01A9C330" w14:textId="7E5CD28F" w:rsidR="001762E2" w:rsidRPr="005B027C" w:rsidRDefault="00573ED3" w:rsidP="00460F87">
      <w:pPr>
        <w:spacing w:after="240"/>
      </w:pPr>
      <w:r>
        <w:fldChar w:fldCharType="begin"/>
      </w:r>
      <w:r>
        <w:instrText xml:space="preserve"> REF _Ref26869293 \h </w:instrText>
      </w:r>
      <w:r>
        <w:fldChar w:fldCharType="separate"/>
      </w:r>
      <w:r w:rsidRPr="005B027C">
        <w:t xml:space="preserve">Table </w:t>
      </w:r>
      <w:r>
        <w:rPr>
          <w:noProof/>
        </w:rPr>
        <w:t>8</w:t>
      </w:r>
      <w:r>
        <w:fldChar w:fldCharType="end"/>
      </w:r>
      <w:r w:rsidR="00817548" w:rsidRPr="005B027C">
        <w:t xml:space="preserve"> </w:t>
      </w:r>
      <w:r w:rsidR="004E0FC3">
        <w:t xml:space="preserve">below </w:t>
      </w:r>
      <w:r w:rsidR="00817548" w:rsidRPr="005B027C">
        <w:t>i</w:t>
      </w:r>
      <w:r w:rsidR="00955EEC">
        <w:t>ndicates</w:t>
      </w:r>
      <w:r w:rsidR="00563DD2" w:rsidRPr="005B027C">
        <w:t xml:space="preserve"> the system database(s), instances, and/or tables </w:t>
      </w:r>
      <w:r w:rsidR="00431D37">
        <w:t>slated for testing</w:t>
      </w:r>
      <w:r w:rsidR="00563DD2" w:rsidRPr="005B027C">
        <w:t>.</w:t>
      </w:r>
    </w:p>
    <w:p w14:paraId="09E8614C" w14:textId="658CA488" w:rsidR="00923C24" w:rsidRPr="005B027C" w:rsidRDefault="008A26E0" w:rsidP="00460F87">
      <w:pPr>
        <w:pStyle w:val="TableCaption"/>
        <w:keepNext w:val="0"/>
        <w:keepLines w:val="0"/>
        <w:rPr>
          <w:rFonts w:ascii="Times New Roman" w:hAnsi="Times New Roman"/>
        </w:rPr>
      </w:pPr>
      <w:bookmarkStart w:id="59" w:name="_Ref26869293"/>
      <w:bookmarkStart w:id="60" w:name="_Toc1260541"/>
      <w:bookmarkStart w:id="61" w:name="_Toc37088486"/>
      <w:r w:rsidRPr="005B027C">
        <w:rPr>
          <w:rFonts w:ascii="Times New Roman" w:hAnsi="Times New Roman"/>
        </w:rPr>
        <w:t xml:space="preserve">Table </w:t>
      </w:r>
      <w:r w:rsidR="005B144B" w:rsidRPr="005B027C">
        <w:rPr>
          <w:rFonts w:ascii="Times New Roman" w:hAnsi="Times New Roman"/>
        </w:rPr>
        <w:fldChar w:fldCharType="begin"/>
      </w:r>
      <w:r w:rsidR="005B144B" w:rsidRPr="005B027C">
        <w:rPr>
          <w:rFonts w:ascii="Times New Roman" w:hAnsi="Times New Roman"/>
        </w:rPr>
        <w:instrText xml:space="preserve"> SEQ Table \* ARABIC </w:instrText>
      </w:r>
      <w:r w:rsidR="005B144B" w:rsidRPr="005B027C">
        <w:rPr>
          <w:rFonts w:ascii="Times New Roman" w:hAnsi="Times New Roman"/>
        </w:rPr>
        <w:fldChar w:fldCharType="separate"/>
      </w:r>
      <w:r w:rsidR="00A80880">
        <w:rPr>
          <w:rFonts w:ascii="Times New Roman" w:hAnsi="Times New Roman"/>
          <w:noProof/>
        </w:rPr>
        <w:t>8</w:t>
      </w:r>
      <w:r w:rsidR="005B144B" w:rsidRPr="005B027C">
        <w:rPr>
          <w:rFonts w:ascii="Times New Roman" w:hAnsi="Times New Roman"/>
        </w:rPr>
        <w:fldChar w:fldCharType="end"/>
      </w:r>
      <w:bookmarkEnd w:id="59"/>
      <w:r w:rsidR="00B32D92" w:rsidRPr="005B027C">
        <w:rPr>
          <w:rFonts w:ascii="Times New Roman" w:hAnsi="Times New Roman"/>
        </w:rPr>
        <w:t>.</w:t>
      </w:r>
      <w:r w:rsidR="00923C24" w:rsidRPr="005B027C">
        <w:rPr>
          <w:rFonts w:ascii="Times New Roman" w:hAnsi="Times New Roman"/>
        </w:rPr>
        <w:t xml:space="preserve"> Databases Slated for Testing</w:t>
      </w:r>
      <w:bookmarkEnd w:id="60"/>
      <w:bookmarkEnd w:id="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0"/>
        <w:gridCol w:w="2250"/>
        <w:gridCol w:w="2250"/>
        <w:gridCol w:w="1556"/>
        <w:gridCol w:w="2314"/>
      </w:tblGrid>
      <w:tr w:rsidR="00885BBA" w:rsidRPr="005B027C" w14:paraId="2EC3AAC9" w14:textId="77777777" w:rsidTr="001F11F9">
        <w:trPr>
          <w:cantSplit/>
          <w:trHeight w:val="288"/>
          <w:tblHeader/>
        </w:trPr>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8B1BC83" w14:textId="77777777" w:rsidR="001762E2" w:rsidRPr="002834AF" w:rsidRDefault="00563DD2" w:rsidP="001F11F9">
            <w:pPr>
              <w:pStyle w:val="TableColumnHeading0"/>
              <w:rPr>
                <w:rFonts w:ascii="Times New Roman" w:hAnsi="Times New Roman"/>
                <w:szCs w:val="20"/>
              </w:rPr>
            </w:pPr>
            <w:r w:rsidRPr="002834AF">
              <w:rPr>
                <w:rFonts w:ascii="Times New Roman" w:hAnsi="Times New Roman"/>
                <w:szCs w:val="20"/>
              </w:rPr>
              <w:t>Unique ID</w:t>
            </w:r>
          </w:p>
        </w:tc>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599D0A6" w14:textId="3497EF7B" w:rsidR="001762E2" w:rsidRPr="002834AF" w:rsidRDefault="00563DD2" w:rsidP="001F11F9">
            <w:pPr>
              <w:pStyle w:val="TableColumnHeading0"/>
              <w:rPr>
                <w:rFonts w:ascii="Times New Roman" w:hAnsi="Times New Roman"/>
                <w:szCs w:val="20"/>
              </w:rPr>
            </w:pPr>
            <w:r w:rsidRPr="002834AF">
              <w:rPr>
                <w:rFonts w:ascii="Times New Roman" w:hAnsi="Times New Roman"/>
                <w:szCs w:val="20"/>
              </w:rPr>
              <w:t>Software/Database Vendor</w:t>
            </w:r>
          </w:p>
        </w:tc>
        <w:tc>
          <w:tcPr>
            <w:tcW w:w="22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8E63430" w14:textId="61701AE9" w:rsidR="001762E2" w:rsidRPr="002834AF" w:rsidRDefault="00563DD2" w:rsidP="001F11F9">
            <w:pPr>
              <w:pStyle w:val="TableColumnHeading0"/>
              <w:rPr>
                <w:rFonts w:ascii="Times New Roman" w:hAnsi="Times New Roman"/>
                <w:szCs w:val="20"/>
              </w:rPr>
            </w:pPr>
            <w:r w:rsidRPr="002834AF">
              <w:rPr>
                <w:rFonts w:ascii="Times New Roman" w:hAnsi="Times New Roman"/>
                <w:szCs w:val="20"/>
              </w:rPr>
              <w:t xml:space="preserve">Software/Database Name </w:t>
            </w:r>
            <w:r w:rsidR="008E03A7" w:rsidRPr="002834AF">
              <w:rPr>
                <w:rFonts w:ascii="Times New Roman" w:hAnsi="Times New Roman"/>
                <w:szCs w:val="20"/>
              </w:rPr>
              <w:t>and</w:t>
            </w:r>
            <w:r w:rsidRPr="002834AF">
              <w:rPr>
                <w:rFonts w:ascii="Times New Roman" w:hAnsi="Times New Roman"/>
                <w:szCs w:val="20"/>
              </w:rPr>
              <w:t xml:space="preserve"> Version</w:t>
            </w:r>
          </w:p>
        </w:tc>
        <w:tc>
          <w:tcPr>
            <w:tcW w:w="15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6D0502" w14:textId="77777777" w:rsidR="001762E2" w:rsidRPr="002834AF" w:rsidRDefault="00563DD2" w:rsidP="001F11F9">
            <w:pPr>
              <w:pStyle w:val="TableColumnHeading0"/>
              <w:rPr>
                <w:rFonts w:ascii="Times New Roman" w:hAnsi="Times New Roman"/>
                <w:szCs w:val="20"/>
              </w:rPr>
            </w:pPr>
            <w:r w:rsidRPr="002834AF">
              <w:rPr>
                <w:rFonts w:ascii="Times New Roman" w:hAnsi="Times New Roman"/>
                <w:szCs w:val="20"/>
              </w:rPr>
              <w:t>Patch Level</w:t>
            </w:r>
          </w:p>
        </w:tc>
        <w:tc>
          <w:tcPr>
            <w:tcW w:w="231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B65E30A" w14:textId="77777777" w:rsidR="001762E2" w:rsidRPr="002834AF" w:rsidRDefault="00563DD2" w:rsidP="001F11F9">
            <w:pPr>
              <w:pStyle w:val="TableColumnHeading0"/>
              <w:rPr>
                <w:rFonts w:ascii="Times New Roman" w:hAnsi="Times New Roman"/>
                <w:szCs w:val="20"/>
              </w:rPr>
            </w:pPr>
            <w:r w:rsidRPr="002834AF">
              <w:rPr>
                <w:rFonts w:ascii="Times New Roman" w:hAnsi="Times New Roman"/>
                <w:szCs w:val="20"/>
              </w:rPr>
              <w:t>Function</w:t>
            </w:r>
          </w:p>
        </w:tc>
      </w:tr>
      <w:tr w:rsidR="00885BBA" w:rsidRPr="005B027C" w14:paraId="3B6C265F" w14:textId="77777777" w:rsidTr="002834AF">
        <w:trPr>
          <w:trHeight w:val="432"/>
        </w:trPr>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237BA4AF" w14:textId="1DF45073" w:rsidR="001762E2" w:rsidRPr="002834AF" w:rsidRDefault="004D3147" w:rsidP="001F11F9">
            <w:pPr>
              <w:pStyle w:val="TableTextCenter"/>
              <w:rPr>
                <w:rFonts w:ascii="Times New Roman" w:hAnsi="Times New Roman"/>
                <w:color w:val="0000FF"/>
                <w:szCs w:val="20"/>
              </w:rPr>
            </w:pPr>
            <w:r w:rsidRPr="002834AF">
              <w:rPr>
                <w:rFonts w:ascii="Times New Roman" w:hAnsi="Times New Roman"/>
                <w:color w:val="0000FF"/>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6981DF" w14:textId="22A71D20"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Name of Software or Database vendor.</w:t>
            </w:r>
            <w:r w:rsidRPr="002834AF">
              <w:rPr>
                <w:rFonts w:ascii="Times New Roman" w:hAnsi="Times New Roman"/>
                <w:color w:val="0000FF"/>
              </w:rPr>
              <w:t>]</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A83FF9" w14:textId="472E8234"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Name of Software or Database product and version number.</w:t>
            </w:r>
            <w:r w:rsidRPr="002834AF">
              <w:rPr>
                <w:rFonts w:ascii="Times New Roman" w:hAnsi="Times New Roman"/>
                <w:color w:val="0000FF"/>
              </w:rPr>
              <w:t>]</w:t>
            </w:r>
          </w:p>
        </w:tc>
        <w:tc>
          <w:tcPr>
            <w:tcW w:w="15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B05E1" w14:textId="0DDD40DC"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If applicable.</w:t>
            </w:r>
            <w:r w:rsidRPr="002834AF">
              <w:rPr>
                <w:rFonts w:ascii="Times New Roman" w:hAnsi="Times New Roman"/>
                <w:color w:val="0000FF"/>
              </w:rPr>
              <w:t>]</w:t>
            </w:r>
          </w:p>
        </w:tc>
        <w:tc>
          <w:tcPr>
            <w:tcW w:w="23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0D5B16" w14:textId="3E290CEC" w:rsidR="001762E2" w:rsidRPr="002834AF" w:rsidRDefault="00945CC9" w:rsidP="001F11F9">
            <w:pPr>
              <w:pStyle w:val="TableText"/>
              <w:rPr>
                <w:rFonts w:ascii="Times New Roman" w:hAnsi="Times New Roman"/>
                <w:color w:val="0000FF"/>
              </w:rPr>
            </w:pPr>
            <w:r w:rsidRPr="002834AF">
              <w:rPr>
                <w:rFonts w:ascii="Times New Roman" w:hAnsi="Times New Roman"/>
                <w:color w:val="0000FF"/>
              </w:rPr>
              <w:t>[</w:t>
            </w:r>
            <w:r w:rsidR="00563DD2" w:rsidRPr="002834AF">
              <w:rPr>
                <w:rFonts w:ascii="Times New Roman" w:hAnsi="Times New Roman"/>
                <w:color w:val="0000FF"/>
              </w:rPr>
              <w:t>For Software or Database, the function provided by the Software or Database for the system.</w:t>
            </w:r>
            <w:r w:rsidRPr="002834AF">
              <w:rPr>
                <w:rFonts w:ascii="Times New Roman" w:hAnsi="Times New Roman"/>
                <w:color w:val="0000FF"/>
              </w:rPr>
              <w:t>]</w:t>
            </w:r>
          </w:p>
        </w:tc>
      </w:tr>
      <w:tr w:rsidR="00712233" w:rsidRPr="005B027C" w14:paraId="4855633C" w14:textId="77777777" w:rsidTr="002834AF">
        <w:trPr>
          <w:trHeight w:val="432"/>
        </w:trPr>
        <w:tc>
          <w:tcPr>
            <w:tcW w:w="990" w:type="dxa"/>
            <w:tcBorders>
              <w:top w:val="single" w:sz="4" w:space="0" w:color="auto"/>
              <w:left w:val="single" w:sz="4" w:space="0" w:color="auto"/>
              <w:bottom w:val="single" w:sz="4" w:space="0" w:color="auto"/>
              <w:right w:val="single" w:sz="4" w:space="0" w:color="auto"/>
            </w:tcBorders>
            <w:vAlign w:val="center"/>
            <w:hideMark/>
          </w:tcPr>
          <w:p w14:paraId="3F08DA03" w14:textId="4A4D0EC6" w:rsidR="001762E2" w:rsidRPr="002834AF" w:rsidRDefault="00725897" w:rsidP="001F11F9">
            <w:pPr>
              <w:pStyle w:val="TableTextCenter"/>
              <w:rPr>
                <w:rFonts w:ascii="Times New Roman" w:hAnsi="Times New Roman"/>
                <w:color w:val="0000FF"/>
                <w:szCs w:val="20"/>
              </w:rPr>
            </w:pPr>
            <w:r w:rsidRPr="002834AF">
              <w:rPr>
                <w:rFonts w:ascii="Times New Roman" w:hAnsi="Times New Roman"/>
                <w:color w:val="0000FF"/>
                <w:szCs w:val="20"/>
              </w:rPr>
              <w:t>[</w:t>
            </w:r>
            <w:r w:rsidR="00263D93" w:rsidRPr="002834AF">
              <w:rPr>
                <w:rFonts w:ascii="Times New Roman" w:hAnsi="Times New Roman"/>
                <w:color w:val="0000FF"/>
                <w:szCs w:val="20"/>
              </w:rPr>
              <w:t xml:space="preserve">Ex. </w:t>
            </w:r>
            <w:r w:rsidR="00887A36" w:rsidRPr="002834AF">
              <w:rPr>
                <w:rFonts w:ascii="Times New Roman" w:hAnsi="Times New Roman"/>
                <w:color w:val="0000FF"/>
                <w:szCs w:val="20"/>
              </w:rPr>
              <w:t>13</w:t>
            </w:r>
          </w:p>
        </w:tc>
        <w:tc>
          <w:tcPr>
            <w:tcW w:w="2250" w:type="dxa"/>
            <w:tcBorders>
              <w:top w:val="single" w:sz="4" w:space="0" w:color="auto"/>
              <w:left w:val="single" w:sz="4" w:space="0" w:color="auto"/>
              <w:bottom w:val="single" w:sz="4" w:space="0" w:color="auto"/>
              <w:right w:val="single" w:sz="4" w:space="0" w:color="auto"/>
            </w:tcBorders>
            <w:noWrap/>
            <w:vAlign w:val="center"/>
            <w:hideMark/>
          </w:tcPr>
          <w:p w14:paraId="51A07437" w14:textId="66CABF74" w:rsidR="001762E2" w:rsidRPr="002834AF" w:rsidRDefault="00263D93" w:rsidP="001F11F9">
            <w:pPr>
              <w:spacing w:before="40" w:after="40"/>
              <w:rPr>
                <w:color w:val="0000FF"/>
                <w:sz w:val="20"/>
                <w:szCs w:val="20"/>
              </w:rPr>
            </w:pPr>
            <w:r w:rsidRPr="002834AF">
              <w:rPr>
                <w:color w:val="0000FF"/>
                <w:sz w:val="20"/>
                <w:szCs w:val="20"/>
              </w:rPr>
              <w:t xml:space="preserve">Ex. </w:t>
            </w:r>
            <w:r w:rsidR="00563DD2" w:rsidRPr="002834AF">
              <w:rPr>
                <w:color w:val="0000FF"/>
                <w:sz w:val="20"/>
                <w:szCs w:val="20"/>
              </w:rPr>
              <w:t>Oracle</w:t>
            </w:r>
          </w:p>
        </w:tc>
        <w:tc>
          <w:tcPr>
            <w:tcW w:w="2250" w:type="dxa"/>
            <w:tcBorders>
              <w:top w:val="single" w:sz="4" w:space="0" w:color="auto"/>
              <w:left w:val="single" w:sz="4" w:space="0" w:color="auto"/>
              <w:bottom w:val="single" w:sz="4" w:space="0" w:color="auto"/>
              <w:right w:val="single" w:sz="4" w:space="0" w:color="auto"/>
            </w:tcBorders>
            <w:noWrap/>
            <w:vAlign w:val="center"/>
            <w:hideMark/>
          </w:tcPr>
          <w:p w14:paraId="139734A1" w14:textId="5198E7D2" w:rsidR="001762E2" w:rsidRPr="002834AF" w:rsidRDefault="00263D93" w:rsidP="001F11F9">
            <w:pPr>
              <w:spacing w:before="40" w:after="40"/>
              <w:rPr>
                <w:color w:val="0000FF"/>
                <w:sz w:val="20"/>
                <w:szCs w:val="20"/>
              </w:rPr>
            </w:pPr>
            <w:r w:rsidRPr="002834AF">
              <w:rPr>
                <w:color w:val="0000FF"/>
                <w:sz w:val="20"/>
                <w:szCs w:val="20"/>
              </w:rPr>
              <w:t xml:space="preserve">Ex. </w:t>
            </w:r>
            <w:r w:rsidR="00563DD2" w:rsidRPr="002834AF">
              <w:rPr>
                <w:color w:val="0000FF"/>
                <w:sz w:val="20"/>
                <w:szCs w:val="20"/>
              </w:rPr>
              <w:t>Oracle 10g</w:t>
            </w:r>
          </w:p>
        </w:tc>
        <w:tc>
          <w:tcPr>
            <w:tcW w:w="1556" w:type="dxa"/>
            <w:tcBorders>
              <w:top w:val="single" w:sz="4" w:space="0" w:color="auto"/>
              <w:left w:val="single" w:sz="4" w:space="0" w:color="auto"/>
              <w:bottom w:val="single" w:sz="4" w:space="0" w:color="auto"/>
              <w:right w:val="single" w:sz="4" w:space="0" w:color="auto"/>
            </w:tcBorders>
            <w:noWrap/>
            <w:vAlign w:val="center"/>
            <w:hideMark/>
          </w:tcPr>
          <w:p w14:paraId="2ACAC561" w14:textId="71C9B936" w:rsidR="001762E2" w:rsidRPr="002834AF" w:rsidRDefault="00263D93" w:rsidP="001F11F9">
            <w:pPr>
              <w:spacing w:before="40" w:after="40"/>
              <w:rPr>
                <w:color w:val="0000FF"/>
                <w:sz w:val="20"/>
                <w:szCs w:val="20"/>
              </w:rPr>
            </w:pPr>
            <w:r w:rsidRPr="002834AF">
              <w:rPr>
                <w:color w:val="0000FF"/>
                <w:sz w:val="20"/>
                <w:szCs w:val="20"/>
              </w:rPr>
              <w:t xml:space="preserve">Ex. </w:t>
            </w:r>
            <w:r w:rsidR="00563DD2" w:rsidRPr="002834AF">
              <w:rPr>
                <w:color w:val="0000FF"/>
                <w:sz w:val="20"/>
                <w:szCs w:val="20"/>
              </w:rPr>
              <w:t>2018.1.1.0000a</w:t>
            </w:r>
          </w:p>
        </w:tc>
        <w:tc>
          <w:tcPr>
            <w:tcW w:w="2314" w:type="dxa"/>
            <w:tcBorders>
              <w:top w:val="single" w:sz="4" w:space="0" w:color="auto"/>
              <w:left w:val="single" w:sz="4" w:space="0" w:color="auto"/>
              <w:bottom w:val="single" w:sz="4" w:space="0" w:color="auto"/>
              <w:right w:val="single" w:sz="4" w:space="0" w:color="auto"/>
            </w:tcBorders>
            <w:noWrap/>
            <w:vAlign w:val="center"/>
            <w:hideMark/>
          </w:tcPr>
          <w:p w14:paraId="4002D941" w14:textId="4BE7CC93" w:rsidR="001762E2" w:rsidRPr="002834AF" w:rsidRDefault="00263D93" w:rsidP="001F11F9">
            <w:pPr>
              <w:spacing w:before="40" w:after="40"/>
              <w:rPr>
                <w:color w:val="0000FF"/>
                <w:sz w:val="20"/>
                <w:szCs w:val="20"/>
              </w:rPr>
            </w:pPr>
            <w:r w:rsidRPr="002834AF">
              <w:rPr>
                <w:color w:val="0000FF"/>
                <w:sz w:val="20"/>
                <w:szCs w:val="20"/>
              </w:rPr>
              <w:t xml:space="preserve">Ex. </w:t>
            </w:r>
            <w:r w:rsidR="00563DD2" w:rsidRPr="002834AF">
              <w:rPr>
                <w:color w:val="0000FF"/>
                <w:sz w:val="20"/>
                <w:szCs w:val="20"/>
              </w:rPr>
              <w:t>Testing Data</w:t>
            </w:r>
            <w:r w:rsidR="00725897" w:rsidRPr="002834AF">
              <w:rPr>
                <w:color w:val="0000FF"/>
                <w:sz w:val="20"/>
                <w:szCs w:val="20"/>
              </w:rPr>
              <w:t>]</w:t>
            </w:r>
          </w:p>
        </w:tc>
      </w:tr>
      <w:tr w:rsidR="00885BBA" w:rsidRPr="005B027C" w14:paraId="49948C93" w14:textId="77777777" w:rsidTr="002834AF">
        <w:trPr>
          <w:trHeight w:val="432"/>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CDFB9" w14:textId="77777777" w:rsidR="001762E2" w:rsidRPr="002834AF" w:rsidRDefault="001762E2" w:rsidP="001F11F9">
            <w:pPr>
              <w:pStyle w:val="TableTextCenter"/>
              <w:rPr>
                <w:rFonts w:ascii="Times New Roman" w:hAnsi="Times New Roman"/>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AF7766" w14:textId="77777777" w:rsidR="001762E2" w:rsidRPr="002834AF" w:rsidRDefault="001762E2" w:rsidP="001F11F9">
            <w:pPr>
              <w:pStyle w:val="TableTextCenter"/>
              <w:jc w:val="left"/>
              <w:rPr>
                <w:rFonts w:ascii="Times New Roman" w:hAnsi="Times New Roman"/>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8470ED" w14:textId="77777777" w:rsidR="001762E2" w:rsidRPr="002834AF" w:rsidRDefault="001762E2" w:rsidP="001F11F9">
            <w:pPr>
              <w:pStyle w:val="TableTextCenter"/>
              <w:jc w:val="left"/>
              <w:rPr>
                <w:rFonts w:ascii="Times New Roman" w:hAnsi="Times New Roman"/>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ED0B05" w14:textId="77777777" w:rsidR="001762E2" w:rsidRPr="002834AF" w:rsidRDefault="001762E2" w:rsidP="001F11F9">
            <w:pPr>
              <w:pStyle w:val="TableTextCenter"/>
              <w:jc w:val="left"/>
              <w:rPr>
                <w:rFonts w:ascii="Times New Roman" w:hAnsi="Times New Roman"/>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CC66E6" w14:textId="77777777" w:rsidR="001762E2" w:rsidRPr="002834AF" w:rsidRDefault="001762E2" w:rsidP="001F11F9">
            <w:pPr>
              <w:pStyle w:val="TableTextCenter"/>
              <w:jc w:val="left"/>
              <w:rPr>
                <w:rFonts w:ascii="Times New Roman" w:hAnsi="Times New Roman"/>
                <w:szCs w:val="20"/>
              </w:rPr>
            </w:pPr>
          </w:p>
        </w:tc>
      </w:tr>
    </w:tbl>
    <w:p w14:paraId="0AFD2FFD" w14:textId="77777777" w:rsidR="001762E2" w:rsidRPr="005B027C" w:rsidRDefault="00563DD2" w:rsidP="00460F87">
      <w:pPr>
        <w:pStyle w:val="Heading2"/>
        <w:keepNext w:val="0"/>
        <w:rPr>
          <w:rFonts w:ascii="Times New Roman" w:hAnsi="Times New Roman"/>
        </w:rPr>
      </w:pPr>
      <w:bookmarkStart w:id="62" w:name="_Toc13565710"/>
      <w:bookmarkStart w:id="63" w:name="_Toc1260557"/>
      <w:bookmarkStart w:id="64" w:name="_Toc37088450"/>
      <w:bookmarkEnd w:id="62"/>
      <w:r w:rsidRPr="005B027C">
        <w:rPr>
          <w:rFonts w:ascii="Times New Roman" w:hAnsi="Times New Roman"/>
        </w:rPr>
        <w:t>Documentation Review</w:t>
      </w:r>
      <w:bookmarkEnd w:id="63"/>
      <w:bookmarkEnd w:id="64"/>
    </w:p>
    <w:p w14:paraId="348F0AF2" w14:textId="24C54DCA" w:rsidR="00667BE0" w:rsidRPr="005B027C" w:rsidRDefault="00B80427" w:rsidP="00460F87">
      <w:pPr>
        <w:pStyle w:val="Instruction"/>
        <w:keepLines w:val="0"/>
        <w:rPr>
          <w:color w:val="0000FF"/>
        </w:rPr>
      </w:pPr>
      <w:bookmarkStart w:id="65" w:name="_Hlk963467"/>
      <w:r w:rsidRPr="005B027C">
        <w:rPr>
          <w:b/>
          <w:color w:val="0000FF"/>
        </w:rPr>
        <w:t>[</w:t>
      </w:r>
      <w:r w:rsidR="00695BF9">
        <w:rPr>
          <w:b/>
          <w:color w:val="0000FF"/>
        </w:rPr>
        <w:t>Instructions:</w:t>
      </w:r>
      <w:r w:rsidR="00563DD2" w:rsidRPr="005B027C">
        <w:rPr>
          <w:color w:val="0000FF"/>
        </w:rPr>
        <w:t xml:space="preserve"> </w:t>
      </w:r>
      <w:r w:rsidR="00667BE0" w:rsidRPr="005B027C">
        <w:rPr>
          <w:color w:val="0000FF"/>
        </w:rPr>
        <w:t xml:space="preserve">Security and privacy documentation will be reviewed for completeness and accuracy. Through this process, the </w:t>
      </w:r>
      <w:r w:rsidR="002A2BF0">
        <w:rPr>
          <w:color w:val="0000FF"/>
        </w:rPr>
        <w:t>a</w:t>
      </w:r>
      <w:r w:rsidR="0026614E" w:rsidRPr="005B027C">
        <w:rPr>
          <w:color w:val="0000FF"/>
        </w:rPr>
        <w:t xml:space="preserve">ssessor </w:t>
      </w:r>
      <w:r w:rsidR="00667BE0" w:rsidRPr="005B027C">
        <w:rPr>
          <w:color w:val="0000FF"/>
        </w:rPr>
        <w:t xml:space="preserve">will gain insight to determine if all controls are implemented as described. The </w:t>
      </w:r>
      <w:r w:rsidR="002A2BF0">
        <w:rPr>
          <w:color w:val="0000FF"/>
        </w:rPr>
        <w:t>a</w:t>
      </w:r>
      <w:r w:rsidR="0026614E" w:rsidRPr="005B027C">
        <w:rPr>
          <w:color w:val="0000FF"/>
        </w:rPr>
        <w:t xml:space="preserve">ssessor’s </w:t>
      </w:r>
      <w:r w:rsidR="00667BE0" w:rsidRPr="005B027C">
        <w:rPr>
          <w:color w:val="0000FF"/>
        </w:rPr>
        <w:t>review also augments technical control testing.</w:t>
      </w:r>
    </w:p>
    <w:p w14:paraId="2E26BEA0" w14:textId="438BF73A" w:rsidR="001762E2" w:rsidRPr="005B027C" w:rsidRDefault="00667BE0" w:rsidP="00460F87">
      <w:pPr>
        <w:pStyle w:val="Instruction"/>
        <w:keepLines w:val="0"/>
        <w:rPr>
          <w:color w:val="0000FF"/>
        </w:rPr>
      </w:pPr>
      <w:r w:rsidRPr="005B027C">
        <w:rPr>
          <w:color w:val="0000FF"/>
        </w:rPr>
        <w:t xml:space="preserve">The </w:t>
      </w:r>
      <w:r w:rsidR="002A2BF0">
        <w:rPr>
          <w:color w:val="0000FF"/>
        </w:rPr>
        <w:t>a</w:t>
      </w:r>
      <w:r w:rsidR="0026614E" w:rsidRPr="005B027C">
        <w:rPr>
          <w:color w:val="0000FF"/>
        </w:rPr>
        <w:t>ssessor</w:t>
      </w:r>
      <w:r w:rsidRPr="005B027C">
        <w:rPr>
          <w:color w:val="0000FF"/>
        </w:rPr>
        <w:t xml:space="preserve"> must review the </w:t>
      </w:r>
      <w:r w:rsidR="00ED155B" w:rsidRPr="005B027C">
        <w:rPr>
          <w:color w:val="0000FF"/>
        </w:rPr>
        <w:t xml:space="preserve">following </w:t>
      </w:r>
      <w:r w:rsidRPr="005B027C">
        <w:rPr>
          <w:color w:val="0000FF"/>
        </w:rPr>
        <w:t>required documents as a minimum for the assessment. Additional documents or supporting artifacts may be reviewed as necessary.</w:t>
      </w:r>
    </w:p>
    <w:p w14:paraId="1F6BBF11" w14:textId="3CF0B69D"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bookmarkEnd w:id="65"/>
    <w:p w14:paraId="038DB8D6" w14:textId="013010F7" w:rsidR="001762E2" w:rsidRPr="005B027C" w:rsidRDefault="00563DD2" w:rsidP="00460F87">
      <w:r w:rsidRPr="005B027C">
        <w:t>The following documents will be assessed:</w:t>
      </w:r>
    </w:p>
    <w:p w14:paraId="6EF88C0F" w14:textId="1E4D2160" w:rsidR="001762E2" w:rsidRPr="005B027C" w:rsidRDefault="00563DD2" w:rsidP="00460F87">
      <w:pPr>
        <w:pStyle w:val="BulletListMultiple"/>
      </w:pPr>
      <w:bookmarkStart w:id="66" w:name="_Hlk13580866"/>
      <w:r w:rsidRPr="005B027C">
        <w:t>Business Agreement with Data Use Agreement (DUA)</w:t>
      </w:r>
    </w:p>
    <w:p w14:paraId="3457F0BE" w14:textId="209D01BC" w:rsidR="00EE2CFF" w:rsidRPr="005B027C" w:rsidRDefault="00EE2CFF" w:rsidP="00460F87">
      <w:pPr>
        <w:pStyle w:val="BulletListMultiple"/>
      </w:pPr>
      <w:r w:rsidRPr="005B027C">
        <w:t xml:space="preserve">Configuration Management Plan </w:t>
      </w:r>
      <w:r w:rsidR="00BB7052" w:rsidRPr="005B027C">
        <w:t>(CMP)</w:t>
      </w:r>
    </w:p>
    <w:p w14:paraId="5021FCA1" w14:textId="20A3C64A" w:rsidR="001762E2" w:rsidRPr="005B027C" w:rsidRDefault="00563DD2" w:rsidP="00460F87">
      <w:pPr>
        <w:pStyle w:val="BulletListMultiple"/>
      </w:pPr>
      <w:r w:rsidRPr="005B027C">
        <w:t xml:space="preserve">Contingency Plan (CP) </w:t>
      </w:r>
      <w:bookmarkEnd w:id="66"/>
      <w:r w:rsidRPr="005B027C">
        <w:t>and Test Result</w:t>
      </w:r>
      <w:r w:rsidR="00553105">
        <w:t>s</w:t>
      </w:r>
    </w:p>
    <w:p w14:paraId="42E59CF5" w14:textId="487714A5" w:rsidR="001762E2" w:rsidRPr="005B027C" w:rsidRDefault="00563DD2" w:rsidP="00460F87">
      <w:pPr>
        <w:pStyle w:val="BulletListMultiple"/>
      </w:pPr>
      <w:bookmarkStart w:id="67" w:name="_Hlk13580900"/>
      <w:r w:rsidRPr="005B027C">
        <w:t>Plan of Action and Milestones (POA&amp;M)</w:t>
      </w:r>
    </w:p>
    <w:p w14:paraId="7DC32F21" w14:textId="54088AAA" w:rsidR="001762E2" w:rsidRPr="005B027C" w:rsidRDefault="00D765D7" w:rsidP="00460F87">
      <w:pPr>
        <w:pStyle w:val="BulletListMultiple"/>
      </w:pPr>
      <w:r>
        <w:t>System Security and Privacy Plan (</w:t>
      </w:r>
      <w:r w:rsidR="00563DD2" w:rsidRPr="005B027C">
        <w:t>SSP</w:t>
      </w:r>
      <w:r>
        <w:t>)</w:t>
      </w:r>
      <w:r w:rsidR="00BB7052" w:rsidRPr="005B027C">
        <w:t xml:space="preserve">, </w:t>
      </w:r>
      <w:bookmarkEnd w:id="67"/>
      <w:r w:rsidR="00563DD2" w:rsidRPr="005B027C">
        <w:t>Final</w:t>
      </w:r>
    </w:p>
    <w:p w14:paraId="43F3F3CF" w14:textId="5146BE74" w:rsidR="001762E2" w:rsidRPr="005B027C" w:rsidRDefault="00563DD2" w:rsidP="00460F87">
      <w:pPr>
        <w:pStyle w:val="BulletListMultiple"/>
      </w:pPr>
      <w:bookmarkStart w:id="68" w:name="_Hlk13580948"/>
      <w:r w:rsidRPr="005B027C">
        <w:t xml:space="preserve">Incident Response Plan </w:t>
      </w:r>
      <w:r w:rsidR="00FD2C7B" w:rsidRPr="005B027C">
        <w:t xml:space="preserve">(IRP) </w:t>
      </w:r>
      <w:bookmarkEnd w:id="68"/>
      <w:r w:rsidRPr="005B027C">
        <w:t>and Incident/Breach Notification and Test Plan</w:t>
      </w:r>
    </w:p>
    <w:p w14:paraId="00DD188E" w14:textId="1AB6AEDC" w:rsidR="001762E2" w:rsidRPr="005B027C" w:rsidRDefault="00563DD2" w:rsidP="00460F87">
      <w:pPr>
        <w:pStyle w:val="BulletListMultiple"/>
      </w:pPr>
      <w:bookmarkStart w:id="69" w:name="_Hlk13580956"/>
      <w:r w:rsidRPr="005B027C">
        <w:t xml:space="preserve">Privacy Impact Assessment (PIA) </w:t>
      </w:r>
      <w:bookmarkEnd w:id="69"/>
      <w:r w:rsidRPr="005B027C">
        <w:t xml:space="preserve">and other privacy documentation. including, but not limited to, privacy notices and agreements to collect, use, and disclose </w:t>
      </w:r>
      <w:r w:rsidR="004E339C">
        <w:t>Personally Identifiable Information (</w:t>
      </w:r>
      <w:r w:rsidRPr="005B027C">
        <w:t>PII</w:t>
      </w:r>
      <w:r w:rsidR="004E339C">
        <w:t>)</w:t>
      </w:r>
      <w:r w:rsidRPr="005B027C">
        <w:t xml:space="preserve"> and Privacy Act Statements</w:t>
      </w:r>
    </w:p>
    <w:p w14:paraId="3D03B695" w14:textId="0D06AA41" w:rsidR="001762E2" w:rsidRPr="005B027C" w:rsidRDefault="00563DD2" w:rsidP="00460F87">
      <w:pPr>
        <w:pStyle w:val="BulletListMultiple"/>
      </w:pPr>
      <w:bookmarkStart w:id="70" w:name="_Hlk13580967"/>
      <w:r w:rsidRPr="005B027C">
        <w:t xml:space="preserve">Security Awareness Training </w:t>
      </w:r>
      <w:r w:rsidR="008E03A7" w:rsidRPr="005B027C">
        <w:t xml:space="preserve">(SAT) </w:t>
      </w:r>
      <w:bookmarkEnd w:id="70"/>
      <w:r w:rsidRPr="005B027C">
        <w:t>Plan and Training Records</w:t>
      </w:r>
    </w:p>
    <w:p w14:paraId="52805868" w14:textId="345FF58A" w:rsidR="001762E2" w:rsidRPr="005B027C" w:rsidRDefault="007237C0" w:rsidP="00460F87">
      <w:pPr>
        <w:pStyle w:val="BulletListMultiple"/>
      </w:pPr>
      <w:bookmarkStart w:id="71" w:name="_Hlk13580974"/>
      <w:r>
        <w:t>Interconnection Security Agreements (</w:t>
      </w:r>
      <w:r w:rsidR="00563DD2" w:rsidRPr="005B027C">
        <w:t>ISA</w:t>
      </w:r>
      <w:r w:rsidR="00C6188A" w:rsidRPr="005B027C">
        <w:t>s</w:t>
      </w:r>
      <w:r>
        <w:t>)</w:t>
      </w:r>
    </w:p>
    <w:p w14:paraId="20CC70C4" w14:textId="672326C6" w:rsidR="001762E2" w:rsidRPr="005B027C" w:rsidRDefault="00563DD2" w:rsidP="00460F87">
      <w:pPr>
        <w:pStyle w:val="BulletListMultiple"/>
      </w:pPr>
      <w:r w:rsidRPr="005B027C">
        <w:t>Information Security Risk Assessment (ISRA)</w:t>
      </w:r>
    </w:p>
    <w:bookmarkEnd w:id="71"/>
    <w:p w14:paraId="69E331B7" w14:textId="7799CEB5" w:rsidR="00740D73" w:rsidRDefault="00563DD2" w:rsidP="00215D78">
      <w:pPr>
        <w:pStyle w:val="BulletListMultiple"/>
      </w:pPr>
      <w:r w:rsidRPr="005B027C">
        <w:t>Governance documents and privacy policy</w:t>
      </w:r>
      <w:r w:rsidR="00994E1B" w:rsidRPr="005B027C">
        <w:t xml:space="preserve"> d</w:t>
      </w:r>
      <w:r w:rsidR="00740D73" w:rsidRPr="005B027C">
        <w:t>ocumentation describing the AE privacy risk assessment process, documentation of privacy risk assessments performed by the organization</w:t>
      </w:r>
    </w:p>
    <w:p w14:paraId="726714F0" w14:textId="5C6C0A52" w:rsidR="008C4D12" w:rsidRPr="00FB7C07" w:rsidRDefault="00DC6AC1" w:rsidP="00215D78">
      <w:pPr>
        <w:pStyle w:val="BulletListMultiple"/>
        <w:rPr>
          <w:color w:val="0000FF"/>
        </w:rPr>
      </w:pPr>
      <w:r w:rsidRPr="00FB7C07">
        <w:rPr>
          <w:color w:val="0000FF"/>
        </w:rPr>
        <w:t>[</w:t>
      </w:r>
      <w:r w:rsidR="008C4D12" w:rsidRPr="00FB7C07">
        <w:rPr>
          <w:color w:val="0000FF"/>
        </w:rPr>
        <w:t xml:space="preserve">Insert additional documents </w:t>
      </w:r>
      <w:r w:rsidR="00DF04D8" w:rsidRPr="00FB7C07">
        <w:rPr>
          <w:color w:val="0000FF"/>
        </w:rPr>
        <w:t>to be</w:t>
      </w:r>
      <w:r w:rsidR="008C4D12" w:rsidRPr="00FB7C07">
        <w:rPr>
          <w:color w:val="0000FF"/>
        </w:rPr>
        <w:t xml:space="preserve"> reviewed</w:t>
      </w:r>
      <w:r w:rsidR="00DF04D8" w:rsidRPr="00FB7C07">
        <w:rPr>
          <w:color w:val="0000FF"/>
        </w:rPr>
        <w:t xml:space="preserve"> as necessary</w:t>
      </w:r>
      <w:r w:rsidR="00896268" w:rsidRPr="00FB7C07">
        <w:rPr>
          <w:color w:val="0000FF"/>
        </w:rPr>
        <w:t>]</w:t>
      </w:r>
    </w:p>
    <w:p w14:paraId="7701C25F" w14:textId="2431CEC6" w:rsidR="001762E2" w:rsidRPr="005B027C" w:rsidRDefault="5F2685A8" w:rsidP="00460F87">
      <w:pPr>
        <w:pStyle w:val="Heading2"/>
        <w:keepNext w:val="0"/>
        <w:rPr>
          <w:rFonts w:ascii="Times New Roman" w:hAnsi="Times New Roman"/>
        </w:rPr>
      </w:pPr>
      <w:bookmarkStart w:id="72" w:name="_Toc1260558"/>
      <w:bookmarkStart w:id="73" w:name="_Toc37088451"/>
      <w:r w:rsidRPr="5F2685A8">
        <w:rPr>
          <w:rFonts w:ascii="Times New Roman" w:hAnsi="Times New Roman"/>
        </w:rPr>
        <w:t>MARS-E Control</w:t>
      </w:r>
      <w:r w:rsidR="00F10354">
        <w:rPr>
          <w:rFonts w:ascii="Times New Roman" w:hAnsi="Times New Roman"/>
        </w:rPr>
        <w:t>s</w:t>
      </w:r>
      <w:r w:rsidRPr="5F2685A8">
        <w:rPr>
          <w:rFonts w:ascii="Times New Roman" w:hAnsi="Times New Roman"/>
        </w:rPr>
        <w:t xml:space="preserve"> to be Evaluated</w:t>
      </w:r>
      <w:bookmarkEnd w:id="72"/>
      <w:bookmarkEnd w:id="73"/>
    </w:p>
    <w:p w14:paraId="15DC6B11" w14:textId="4045FC80" w:rsidR="00E214AD" w:rsidRDefault="00B80427" w:rsidP="00460F87">
      <w:pPr>
        <w:pStyle w:val="Instruction"/>
        <w:keepLines w:val="0"/>
        <w:rPr>
          <w:color w:val="0000FF"/>
        </w:rPr>
      </w:pPr>
      <w:r w:rsidRPr="00DA5A96">
        <w:rPr>
          <w:b/>
          <w:bCs/>
          <w:color w:val="0000FF"/>
        </w:rPr>
        <w:t>[</w:t>
      </w:r>
      <w:r w:rsidR="00695BF9">
        <w:rPr>
          <w:b/>
          <w:bCs/>
          <w:color w:val="0000FF"/>
        </w:rPr>
        <w:t>Instructions:</w:t>
      </w:r>
      <w:r w:rsidR="00D05FE6" w:rsidRPr="005B027C">
        <w:rPr>
          <w:color w:val="0000FF"/>
        </w:rPr>
        <w:t xml:space="preserve"> The </w:t>
      </w:r>
      <w:r w:rsidR="002A2BF0">
        <w:rPr>
          <w:color w:val="0000FF"/>
        </w:rPr>
        <w:t>a</w:t>
      </w:r>
      <w:r w:rsidR="002C123F" w:rsidRPr="005B027C">
        <w:rPr>
          <w:color w:val="0000FF"/>
        </w:rPr>
        <w:t xml:space="preserve">ssessor </w:t>
      </w:r>
      <w:r w:rsidR="00D05FE6" w:rsidRPr="005B027C">
        <w:rPr>
          <w:color w:val="0000FF"/>
        </w:rPr>
        <w:t xml:space="preserve">must </w:t>
      </w:r>
      <w:r w:rsidR="002C123F" w:rsidRPr="005B027C">
        <w:rPr>
          <w:color w:val="0000FF"/>
        </w:rPr>
        <w:t xml:space="preserve">evaluate </w:t>
      </w:r>
      <w:r w:rsidR="00D05FE6" w:rsidRPr="005B027C">
        <w:rPr>
          <w:color w:val="0000FF"/>
        </w:rPr>
        <w:t xml:space="preserve">the following list of </w:t>
      </w:r>
      <w:r w:rsidR="00547B97" w:rsidRPr="005B027C">
        <w:rPr>
          <w:color w:val="0000FF"/>
        </w:rPr>
        <w:t>MARS-E</w:t>
      </w:r>
      <w:r w:rsidR="00D05FE6" w:rsidRPr="005B027C">
        <w:rPr>
          <w:color w:val="0000FF"/>
        </w:rPr>
        <w:t xml:space="preserve"> security and privacy controls to ensure the effectiveness of the implementation according to the </w:t>
      </w:r>
      <w:r w:rsidR="00BA147D" w:rsidRPr="005B027C">
        <w:rPr>
          <w:color w:val="0000FF"/>
        </w:rPr>
        <w:t>AE</w:t>
      </w:r>
      <w:r w:rsidR="00D05FE6" w:rsidRPr="005B027C">
        <w:rPr>
          <w:color w:val="0000FF"/>
        </w:rPr>
        <w:t xml:space="preserve"> SSP workbook</w:t>
      </w:r>
      <w:r w:rsidR="00AA4A47">
        <w:rPr>
          <w:color w:val="0000FF"/>
        </w:rPr>
        <w:t xml:space="preserve">. </w:t>
      </w:r>
      <w:r w:rsidR="00DA5A96" w:rsidRPr="00DA5A96">
        <w:rPr>
          <w:color w:val="0000FF"/>
        </w:rPr>
        <w:t xml:space="preserve">The </w:t>
      </w:r>
      <w:r w:rsidR="002A2BF0">
        <w:rPr>
          <w:color w:val="0000FF"/>
        </w:rPr>
        <w:t>a</w:t>
      </w:r>
      <w:r w:rsidR="00DA5A96" w:rsidRPr="00DA5A96">
        <w:rPr>
          <w:color w:val="0000FF"/>
        </w:rPr>
        <w:t>ssessor’s evaluation will complement the document review</w:t>
      </w:r>
      <w:r w:rsidR="00DA5A96">
        <w:rPr>
          <w:color w:val="0000FF"/>
        </w:rPr>
        <w:t>.</w:t>
      </w:r>
    </w:p>
    <w:p w14:paraId="5539B821" w14:textId="498E29D1" w:rsidR="009373F4" w:rsidRDefault="009373F4" w:rsidP="00460F87">
      <w:pPr>
        <w:pStyle w:val="Instruction"/>
        <w:keepLines w:val="0"/>
        <w:rPr>
          <w:color w:val="0000FF"/>
        </w:rPr>
      </w:pPr>
      <w:r>
        <w:rPr>
          <w:color w:val="0000FF"/>
        </w:rPr>
        <w:t xml:space="preserve">The </w:t>
      </w:r>
      <w:r w:rsidR="002A2BF0">
        <w:rPr>
          <w:color w:val="0000FF"/>
        </w:rPr>
        <w:t>a</w:t>
      </w:r>
      <w:r>
        <w:rPr>
          <w:color w:val="0000FF"/>
        </w:rPr>
        <w:t xml:space="preserve">ssessor must </w:t>
      </w:r>
      <w:r w:rsidR="00824E7F">
        <w:rPr>
          <w:color w:val="0000FF"/>
        </w:rPr>
        <w:t>address</w:t>
      </w:r>
      <w:r>
        <w:rPr>
          <w:color w:val="0000FF"/>
        </w:rPr>
        <w:t xml:space="preserve"> the following criteria:</w:t>
      </w:r>
    </w:p>
    <w:p w14:paraId="28700320" w14:textId="6678BD41" w:rsidR="00967952" w:rsidRDefault="00967952" w:rsidP="004D3077">
      <w:pPr>
        <w:pStyle w:val="Instruction"/>
        <w:keepLines w:val="0"/>
        <w:numPr>
          <w:ilvl w:val="0"/>
          <w:numId w:val="27"/>
        </w:numPr>
        <w:rPr>
          <w:color w:val="0000FF"/>
        </w:rPr>
      </w:pPr>
      <w:r>
        <w:rPr>
          <w:color w:val="0000FF"/>
        </w:rPr>
        <w:t xml:space="preserve">What controls are tested by the </w:t>
      </w:r>
      <w:r w:rsidR="002A2BF0">
        <w:rPr>
          <w:color w:val="0000FF"/>
        </w:rPr>
        <w:t>a</w:t>
      </w:r>
      <w:r>
        <w:rPr>
          <w:color w:val="0000FF"/>
        </w:rPr>
        <w:t>ssessor</w:t>
      </w:r>
      <w:r w:rsidR="00D01A39">
        <w:rPr>
          <w:color w:val="0000FF"/>
        </w:rPr>
        <w:t>?</w:t>
      </w:r>
    </w:p>
    <w:p w14:paraId="6D1622FA" w14:textId="460FA1BC" w:rsidR="00967952" w:rsidRDefault="00967952" w:rsidP="004D3077">
      <w:pPr>
        <w:pStyle w:val="Instruction"/>
        <w:keepLines w:val="0"/>
        <w:numPr>
          <w:ilvl w:val="0"/>
          <w:numId w:val="27"/>
        </w:numPr>
        <w:rPr>
          <w:color w:val="0000FF"/>
        </w:rPr>
      </w:pPr>
      <w:r>
        <w:rPr>
          <w:color w:val="0000FF"/>
        </w:rPr>
        <w:t>Which MARS-e version is used for testing</w:t>
      </w:r>
      <w:r w:rsidR="00D01A39">
        <w:rPr>
          <w:color w:val="0000FF"/>
        </w:rPr>
        <w:t>?</w:t>
      </w:r>
    </w:p>
    <w:p w14:paraId="4537C916" w14:textId="5FC96861" w:rsidR="009F2B8D" w:rsidRDefault="72F99DFD" w:rsidP="00460F87">
      <w:pPr>
        <w:pStyle w:val="Instruction"/>
        <w:keepLines w:val="0"/>
        <w:rPr>
          <w:color w:val="0000FF"/>
        </w:rPr>
      </w:pPr>
      <w:r w:rsidRPr="004D3077">
        <w:rPr>
          <w:color w:val="0000FF"/>
        </w:rPr>
        <w:t>Delete this and all other instructions from your final version of this document.]</w:t>
      </w:r>
    </w:p>
    <w:p w14:paraId="42B229CF" w14:textId="763D04BE" w:rsidR="00E76FF3" w:rsidRPr="00CA5245" w:rsidRDefault="007E1890" w:rsidP="00460F87">
      <w:pPr>
        <w:pStyle w:val="Instruction"/>
        <w:keepLines w:val="0"/>
        <w:ind w:left="0"/>
        <w:rPr>
          <w:color w:val="auto"/>
        </w:rPr>
      </w:pPr>
      <w:r w:rsidRPr="6C30A163">
        <w:rPr>
          <w:color w:val="auto"/>
        </w:rPr>
        <w:t xml:space="preserve">The </w:t>
      </w:r>
      <w:r w:rsidR="002A2BF0" w:rsidRPr="6C30A163">
        <w:rPr>
          <w:color w:val="auto"/>
        </w:rPr>
        <w:t>a</w:t>
      </w:r>
      <w:r w:rsidRPr="6C30A163">
        <w:rPr>
          <w:color w:val="auto"/>
        </w:rPr>
        <w:t xml:space="preserve">ssessor </w:t>
      </w:r>
      <w:r w:rsidR="2A4E9644" w:rsidRPr="6C30A163">
        <w:rPr>
          <w:color w:val="auto"/>
        </w:rPr>
        <w:t>will</w:t>
      </w:r>
      <w:r w:rsidRPr="6C30A163">
        <w:rPr>
          <w:color w:val="auto"/>
        </w:rPr>
        <w:t xml:space="preserve"> complete a</w:t>
      </w:r>
      <w:r w:rsidR="00FA05D6" w:rsidRPr="6C30A163">
        <w:rPr>
          <w:color w:val="auto"/>
        </w:rPr>
        <w:t xml:space="preserve"> </w:t>
      </w:r>
      <w:r w:rsidR="009C3F2F" w:rsidRPr="6C30A163">
        <w:rPr>
          <w:color w:val="0000FF"/>
        </w:rPr>
        <w:t>[</w:t>
      </w:r>
      <w:r w:rsidR="00FA05D6" w:rsidRPr="6C30A163">
        <w:rPr>
          <w:color w:val="0000FF"/>
        </w:rPr>
        <w:t>full</w:t>
      </w:r>
      <w:r w:rsidR="009C3F2F" w:rsidRPr="6C30A163">
        <w:rPr>
          <w:color w:val="0000FF"/>
        </w:rPr>
        <w:t>/partial]</w:t>
      </w:r>
      <w:r w:rsidR="00FA05D6" w:rsidRPr="6C30A163">
        <w:rPr>
          <w:color w:val="0000FF"/>
        </w:rPr>
        <w:t xml:space="preserve"> </w:t>
      </w:r>
      <w:r w:rsidR="00FA05D6" w:rsidRPr="6C30A163">
        <w:rPr>
          <w:color w:val="auto"/>
        </w:rPr>
        <w:t>assessment</w:t>
      </w:r>
      <w:r w:rsidR="3BC21F16" w:rsidRPr="6C30A163">
        <w:rPr>
          <w:color w:val="auto"/>
        </w:rPr>
        <w:t xml:space="preserve"> of the security and privacy controls</w:t>
      </w:r>
      <w:r w:rsidR="0080008E" w:rsidRPr="6C30A163">
        <w:rPr>
          <w:color w:val="auto"/>
        </w:rPr>
        <w:t>,</w:t>
      </w:r>
      <w:r w:rsidR="00FA05D6" w:rsidRPr="6C30A163">
        <w:rPr>
          <w:color w:val="auto"/>
        </w:rPr>
        <w:t xml:space="preserve"> using </w:t>
      </w:r>
      <w:r w:rsidR="00CE2C49" w:rsidRPr="6C30A163">
        <w:rPr>
          <w:color w:val="auto"/>
        </w:rPr>
        <w:t>MARS-E versio</w:t>
      </w:r>
      <w:r w:rsidR="00F86705" w:rsidRPr="6C30A163">
        <w:rPr>
          <w:color w:val="auto"/>
        </w:rPr>
        <w:t>n</w:t>
      </w:r>
      <w:r w:rsidR="00CE2C49" w:rsidRPr="6C30A163">
        <w:rPr>
          <w:color w:val="auto"/>
        </w:rPr>
        <w:t xml:space="preserve"> </w:t>
      </w:r>
      <w:r w:rsidR="00F86705" w:rsidRPr="6C30A163">
        <w:rPr>
          <w:color w:val="0000FF"/>
        </w:rPr>
        <w:t>[</w:t>
      </w:r>
      <w:r w:rsidR="00124118" w:rsidRPr="6C30A163">
        <w:rPr>
          <w:color w:val="0000FF"/>
        </w:rPr>
        <w:t>Insert version numbe</w:t>
      </w:r>
      <w:r w:rsidR="00F86705" w:rsidRPr="6C30A163">
        <w:rPr>
          <w:color w:val="0000FF"/>
        </w:rPr>
        <w:t>r]</w:t>
      </w:r>
      <w:r w:rsidR="00F86705" w:rsidRPr="6C30A163">
        <w:rPr>
          <w:color w:val="auto"/>
        </w:rPr>
        <w:t>.</w:t>
      </w:r>
    </w:p>
    <w:p w14:paraId="35D27483" w14:textId="075F57C1" w:rsidR="00AB1B23" w:rsidRDefault="003B50B5" w:rsidP="00460F87">
      <w:pPr>
        <w:pStyle w:val="Instruction"/>
        <w:keepLines w:val="0"/>
        <w:rPr>
          <w:color w:val="0000FF"/>
        </w:rPr>
      </w:pPr>
      <w:r w:rsidRPr="6C30A163">
        <w:rPr>
          <w:color w:val="0000FF"/>
        </w:rPr>
        <w:t>[</w:t>
      </w:r>
      <w:r w:rsidR="00695BF9" w:rsidRPr="6C30A163">
        <w:rPr>
          <w:b/>
          <w:bCs/>
          <w:color w:val="0000FF"/>
        </w:rPr>
        <w:t>Instructions:</w:t>
      </w:r>
      <w:r w:rsidRPr="6C30A163">
        <w:rPr>
          <w:color w:val="0000FF"/>
        </w:rPr>
        <w:t xml:space="preserve"> In the case of a partial assessm</w:t>
      </w:r>
      <w:r w:rsidR="00012CDC" w:rsidRPr="6C30A163">
        <w:rPr>
          <w:color w:val="0000FF"/>
        </w:rPr>
        <w:t xml:space="preserve">ent, complete the table </w:t>
      </w:r>
      <w:r w:rsidR="00EE23D2" w:rsidRPr="6C30A163">
        <w:rPr>
          <w:color w:val="0000FF"/>
        </w:rPr>
        <w:t>below (</w:t>
      </w:r>
      <w:r w:rsidR="00931CFF" w:rsidRPr="6C30A163">
        <w:rPr>
          <w:color w:val="0000FF"/>
        </w:rPr>
        <w:t>Table X</w:t>
      </w:r>
      <w:r w:rsidR="000A6733" w:rsidRPr="6C30A163">
        <w:rPr>
          <w:color w:val="0000FF"/>
        </w:rPr>
        <w:t xml:space="preserve">. </w:t>
      </w:r>
      <w:r w:rsidR="00EE23D2" w:rsidRPr="6C30A163">
        <w:rPr>
          <w:color w:val="0000FF"/>
        </w:rPr>
        <w:t>Assessed C</w:t>
      </w:r>
      <w:r w:rsidR="00CA2DD4" w:rsidRPr="6C30A163">
        <w:rPr>
          <w:color w:val="0000FF"/>
        </w:rPr>
        <w:t>o</w:t>
      </w:r>
      <w:r w:rsidR="00EE23D2" w:rsidRPr="6C30A163">
        <w:rPr>
          <w:color w:val="0000FF"/>
        </w:rPr>
        <w:t>ntrols</w:t>
      </w:r>
      <w:r w:rsidR="00CA2DD4" w:rsidRPr="6C30A163">
        <w:rPr>
          <w:color w:val="0000FF"/>
        </w:rPr>
        <w:t xml:space="preserve">), </w:t>
      </w:r>
      <w:r w:rsidR="008061FF" w:rsidRPr="6C30A163">
        <w:rPr>
          <w:color w:val="0000FF"/>
        </w:rPr>
        <w:t>indicating which</w:t>
      </w:r>
      <w:r w:rsidR="00F86705" w:rsidRPr="6C30A163">
        <w:rPr>
          <w:color w:val="0000FF"/>
        </w:rPr>
        <w:t xml:space="preserve"> controls were assessed</w:t>
      </w:r>
      <w:r w:rsidR="00DF2248" w:rsidRPr="6C30A163">
        <w:rPr>
          <w:color w:val="0000FF"/>
        </w:rPr>
        <w:t xml:space="preserve">, </w:t>
      </w:r>
      <w:r w:rsidR="00BE50B1" w:rsidRPr="6C30A163">
        <w:rPr>
          <w:color w:val="0000FF"/>
        </w:rPr>
        <w:t>matching</w:t>
      </w:r>
      <w:r w:rsidR="00B56A1B" w:rsidRPr="6C30A163">
        <w:rPr>
          <w:color w:val="0000FF"/>
        </w:rPr>
        <w:t xml:space="preserve"> </w:t>
      </w:r>
      <w:r w:rsidR="007B76E5" w:rsidRPr="6C30A163">
        <w:rPr>
          <w:color w:val="0000FF"/>
        </w:rPr>
        <w:t xml:space="preserve">the </w:t>
      </w:r>
      <w:r w:rsidR="3F962F1C" w:rsidRPr="6C30A163">
        <w:rPr>
          <w:color w:val="0000FF"/>
        </w:rPr>
        <w:t>Security and Privacy Assessment</w:t>
      </w:r>
      <w:r w:rsidR="007B76E5" w:rsidRPr="6C30A163">
        <w:rPr>
          <w:color w:val="0000FF"/>
        </w:rPr>
        <w:t xml:space="preserve"> </w:t>
      </w:r>
      <w:r w:rsidR="00AC6F18" w:rsidRPr="6C30A163">
        <w:rPr>
          <w:color w:val="0000FF"/>
        </w:rPr>
        <w:t>W</w:t>
      </w:r>
      <w:r w:rsidR="007B76E5" w:rsidRPr="6C30A163">
        <w:rPr>
          <w:color w:val="0000FF"/>
        </w:rPr>
        <w:t>orksheet in Appendix A</w:t>
      </w:r>
      <w:r w:rsidR="00F86705" w:rsidRPr="6C30A163">
        <w:rPr>
          <w:color w:val="0000FF"/>
        </w:rPr>
        <w:t>.</w:t>
      </w:r>
      <w:r w:rsidR="00F009BA" w:rsidRPr="6C30A163">
        <w:rPr>
          <w:color w:val="0000FF"/>
        </w:rPr>
        <w:t xml:space="preserve"> </w:t>
      </w:r>
      <w:r w:rsidR="00FC4325" w:rsidRPr="6C30A163">
        <w:rPr>
          <w:color w:val="0000FF"/>
        </w:rPr>
        <w:t xml:space="preserve">Then change font color to black. </w:t>
      </w:r>
      <w:r w:rsidR="0091256A" w:rsidRPr="6C30A163">
        <w:rPr>
          <w:color w:val="0000FF"/>
        </w:rPr>
        <w:t xml:space="preserve">Ensure </w:t>
      </w:r>
      <w:r w:rsidR="00850B7D" w:rsidRPr="6C30A163">
        <w:rPr>
          <w:color w:val="0000FF"/>
        </w:rPr>
        <w:t xml:space="preserve">to add a </w:t>
      </w:r>
      <w:r w:rsidR="00174065" w:rsidRPr="6C30A163">
        <w:rPr>
          <w:color w:val="0000FF"/>
        </w:rPr>
        <w:t>t</w:t>
      </w:r>
      <w:r w:rsidR="00850B7D" w:rsidRPr="6C30A163">
        <w:rPr>
          <w:color w:val="0000FF"/>
        </w:rPr>
        <w:t xml:space="preserve">able caption </w:t>
      </w:r>
      <w:r w:rsidR="00174065" w:rsidRPr="6C30A163">
        <w:rPr>
          <w:color w:val="0000FF"/>
        </w:rPr>
        <w:t xml:space="preserve">with a </w:t>
      </w:r>
      <w:r w:rsidR="00C53DBB" w:rsidRPr="6C30A163">
        <w:rPr>
          <w:color w:val="0000FF"/>
        </w:rPr>
        <w:t>table number</w:t>
      </w:r>
      <w:r w:rsidR="004F0FA0" w:rsidRPr="6C30A163">
        <w:rPr>
          <w:color w:val="0000FF"/>
        </w:rPr>
        <w:t xml:space="preserve"> </w:t>
      </w:r>
      <w:r w:rsidR="00850B7D" w:rsidRPr="6C30A163">
        <w:rPr>
          <w:color w:val="0000FF"/>
        </w:rPr>
        <w:t xml:space="preserve">and update all </w:t>
      </w:r>
      <w:r w:rsidR="002F48A2" w:rsidRPr="6C30A163">
        <w:rPr>
          <w:color w:val="0000FF"/>
        </w:rPr>
        <w:t xml:space="preserve">subsequent </w:t>
      </w:r>
      <w:r w:rsidR="00850B7D" w:rsidRPr="6C30A163">
        <w:rPr>
          <w:color w:val="0000FF"/>
        </w:rPr>
        <w:t>table</w:t>
      </w:r>
      <w:r w:rsidR="00174065" w:rsidRPr="6C30A163">
        <w:rPr>
          <w:color w:val="0000FF"/>
        </w:rPr>
        <w:t>s as well as</w:t>
      </w:r>
      <w:r w:rsidR="002F48A2" w:rsidRPr="6C30A163">
        <w:rPr>
          <w:color w:val="0000FF"/>
        </w:rPr>
        <w:t xml:space="preserve"> the </w:t>
      </w:r>
      <w:r w:rsidR="009438C1" w:rsidRPr="6C30A163">
        <w:rPr>
          <w:color w:val="0000FF"/>
        </w:rPr>
        <w:t>List</w:t>
      </w:r>
      <w:r w:rsidR="002F48A2" w:rsidRPr="6C30A163">
        <w:rPr>
          <w:color w:val="0000FF"/>
        </w:rPr>
        <w:t xml:space="preserve"> of Tables on page </w:t>
      </w:r>
      <w:r w:rsidR="00AB1B23" w:rsidRPr="6C30A163">
        <w:rPr>
          <w:color w:val="0000FF"/>
        </w:rPr>
        <w:t>i</w:t>
      </w:r>
      <w:r w:rsidR="00925D40" w:rsidRPr="6C30A163">
        <w:rPr>
          <w:color w:val="0000FF"/>
        </w:rPr>
        <w:t>i</w:t>
      </w:r>
      <w:r w:rsidR="00AB1B23" w:rsidRPr="6C30A163">
        <w:rPr>
          <w:color w:val="0000FF"/>
        </w:rPr>
        <w:t>i</w:t>
      </w:r>
      <w:r w:rsidR="00925D40" w:rsidRPr="6C30A163">
        <w:rPr>
          <w:color w:val="0000FF"/>
        </w:rPr>
        <w:t>.</w:t>
      </w:r>
    </w:p>
    <w:p w14:paraId="7371E3CF" w14:textId="5B15DDE3" w:rsidR="00F86705" w:rsidRPr="001B69D0" w:rsidRDefault="00F009BA" w:rsidP="00460F87">
      <w:pPr>
        <w:pStyle w:val="Instruction"/>
        <w:keepLines w:val="0"/>
        <w:rPr>
          <w:color w:val="0000FF"/>
        </w:rPr>
      </w:pPr>
      <w:r>
        <w:rPr>
          <w:color w:val="0000FF"/>
        </w:rPr>
        <w:t>In the case of a full assessment, delete the table</w:t>
      </w:r>
      <w:r w:rsidR="0090648E">
        <w:rPr>
          <w:color w:val="0000FF"/>
        </w:rPr>
        <w:t xml:space="preserve"> below</w:t>
      </w:r>
      <w:r>
        <w:rPr>
          <w:color w:val="0000FF"/>
        </w:rPr>
        <w:t>.</w:t>
      </w:r>
      <w:r w:rsidR="001B69D0">
        <w:rPr>
          <w:color w:val="0000FF"/>
        </w:rPr>
        <w:t>]</w:t>
      </w:r>
    </w:p>
    <w:p w14:paraId="60B71456" w14:textId="14E56C44" w:rsidR="00573ED3" w:rsidRPr="00573ED3" w:rsidRDefault="29F380A3" w:rsidP="00460F87">
      <w:pPr>
        <w:pStyle w:val="TableCaption"/>
        <w:keepNext w:val="0"/>
        <w:keepLines w:val="0"/>
        <w:rPr>
          <w:rFonts w:ascii="Times New Roman" w:hAnsi="Times New Roman"/>
          <w:color w:val="0000FF"/>
        </w:rPr>
      </w:pPr>
      <w:r w:rsidRPr="6C30A163">
        <w:rPr>
          <w:rFonts w:ascii="Times New Roman" w:hAnsi="Times New Roman"/>
          <w:color w:val="0000FF"/>
        </w:rPr>
        <w:t xml:space="preserve">Table X. </w:t>
      </w:r>
      <w:r w:rsidR="00573ED3" w:rsidRPr="6C30A163">
        <w:rPr>
          <w:rFonts w:ascii="Times New Roman" w:hAnsi="Times New Roman"/>
          <w:color w:val="0000FF"/>
        </w:rPr>
        <w:t>Assessed Controls</w:t>
      </w:r>
    </w:p>
    <w:tbl>
      <w:tblPr>
        <w:tblStyle w:val="TableGrid"/>
        <w:tblW w:w="6745" w:type="dxa"/>
        <w:jc w:val="center"/>
        <w:tblLayout w:type="fixed"/>
        <w:tblLook w:val="04A0" w:firstRow="1" w:lastRow="0" w:firstColumn="1" w:lastColumn="0" w:noHBand="0" w:noVBand="1"/>
      </w:tblPr>
      <w:tblGrid>
        <w:gridCol w:w="1705"/>
        <w:gridCol w:w="5040"/>
      </w:tblGrid>
      <w:tr w:rsidR="00252BCC" w:rsidRPr="00F009BA" w14:paraId="65447526" w14:textId="77777777" w:rsidTr="00D007C0">
        <w:trPr>
          <w:cantSplit/>
          <w:trHeight w:val="288"/>
          <w:tblHeader/>
          <w:jc w:val="center"/>
        </w:trPr>
        <w:tc>
          <w:tcPr>
            <w:tcW w:w="1705" w:type="dxa"/>
            <w:shd w:val="clear" w:color="auto" w:fill="8DB3E2" w:themeFill="text2" w:themeFillTint="66"/>
            <w:vAlign w:val="center"/>
          </w:tcPr>
          <w:p w14:paraId="7358157F" w14:textId="7D19A782" w:rsidR="00252BCC" w:rsidRPr="00DE60D5" w:rsidRDefault="00252BCC" w:rsidP="00AC6F18">
            <w:pPr>
              <w:spacing w:before="40" w:after="40"/>
              <w:jc w:val="center"/>
              <w:rPr>
                <w:b/>
                <w:bCs/>
                <w:color w:val="0000FF"/>
              </w:rPr>
            </w:pPr>
            <w:r w:rsidRPr="00DE60D5">
              <w:rPr>
                <w:b/>
                <w:bCs/>
                <w:color w:val="0000FF"/>
              </w:rPr>
              <w:t>Control Number</w:t>
            </w:r>
          </w:p>
        </w:tc>
        <w:tc>
          <w:tcPr>
            <w:tcW w:w="5040" w:type="dxa"/>
            <w:shd w:val="clear" w:color="auto" w:fill="8DB3E2" w:themeFill="text2" w:themeFillTint="66"/>
            <w:vAlign w:val="center"/>
          </w:tcPr>
          <w:p w14:paraId="0E4B6BCF" w14:textId="1BF58E10" w:rsidR="00252BCC" w:rsidRPr="00DE60D5" w:rsidRDefault="00252BCC" w:rsidP="00AC6F18">
            <w:pPr>
              <w:spacing w:before="40" w:after="40"/>
              <w:jc w:val="center"/>
              <w:rPr>
                <w:b/>
                <w:bCs/>
                <w:color w:val="0000FF"/>
              </w:rPr>
            </w:pPr>
            <w:r w:rsidRPr="00DE60D5">
              <w:rPr>
                <w:b/>
                <w:bCs/>
                <w:color w:val="0000FF"/>
              </w:rPr>
              <w:t xml:space="preserve">Control </w:t>
            </w:r>
            <w:r>
              <w:rPr>
                <w:b/>
                <w:bCs/>
                <w:color w:val="0000FF"/>
              </w:rPr>
              <w:t>Name</w:t>
            </w:r>
          </w:p>
        </w:tc>
      </w:tr>
      <w:tr w:rsidR="00252BCC" w14:paraId="4B4AA1C7" w14:textId="77777777" w:rsidTr="00D007C0">
        <w:trPr>
          <w:cantSplit/>
          <w:trHeight w:val="432"/>
          <w:jc w:val="center"/>
        </w:trPr>
        <w:tc>
          <w:tcPr>
            <w:tcW w:w="1705" w:type="dxa"/>
            <w:vAlign w:val="center"/>
          </w:tcPr>
          <w:p w14:paraId="27944AF8" w14:textId="321CDD57" w:rsidR="00252BCC" w:rsidRPr="004D3077" w:rsidRDefault="00252BCC" w:rsidP="00D007C0">
            <w:pPr>
              <w:spacing w:before="40" w:after="40"/>
              <w:rPr>
                <w:color w:val="0000FF"/>
              </w:rPr>
            </w:pPr>
            <w:r w:rsidRPr="004D3077">
              <w:rPr>
                <w:color w:val="0000FF"/>
              </w:rPr>
              <w:t>[AC-1]</w:t>
            </w:r>
          </w:p>
        </w:tc>
        <w:tc>
          <w:tcPr>
            <w:tcW w:w="5040" w:type="dxa"/>
            <w:vAlign w:val="center"/>
          </w:tcPr>
          <w:p w14:paraId="2B888682" w14:textId="0E17B311" w:rsidR="00252BCC" w:rsidRPr="004D3077" w:rsidRDefault="00252BCC" w:rsidP="00D007C0">
            <w:pPr>
              <w:spacing w:before="40" w:after="40"/>
              <w:rPr>
                <w:color w:val="0000FF"/>
              </w:rPr>
            </w:pPr>
            <w:r w:rsidRPr="004D3077">
              <w:rPr>
                <w:color w:val="0000FF"/>
              </w:rPr>
              <w:t xml:space="preserve">[Access Control </w:t>
            </w:r>
            <w:r>
              <w:rPr>
                <w:color w:val="0000FF"/>
              </w:rPr>
              <w:t xml:space="preserve">(AC) </w:t>
            </w:r>
            <w:r w:rsidRPr="004D3077">
              <w:rPr>
                <w:color w:val="0000FF"/>
              </w:rPr>
              <w:t>Policy and Procedure]</w:t>
            </w:r>
          </w:p>
        </w:tc>
      </w:tr>
      <w:tr w:rsidR="00252BCC" w14:paraId="32DB923A" w14:textId="77777777" w:rsidTr="00D007C0">
        <w:trPr>
          <w:cantSplit/>
          <w:trHeight w:val="432"/>
          <w:jc w:val="center"/>
        </w:trPr>
        <w:tc>
          <w:tcPr>
            <w:tcW w:w="1705" w:type="dxa"/>
            <w:vAlign w:val="center"/>
          </w:tcPr>
          <w:p w14:paraId="114B37F9" w14:textId="7C2050E8" w:rsidR="00252BCC" w:rsidRPr="004D3077" w:rsidRDefault="00252BCC" w:rsidP="00D007C0">
            <w:pPr>
              <w:spacing w:before="40" w:after="40"/>
              <w:rPr>
                <w:color w:val="0000FF"/>
              </w:rPr>
            </w:pPr>
            <w:r w:rsidRPr="004D3077">
              <w:rPr>
                <w:color w:val="0000FF"/>
              </w:rPr>
              <w:t>[AC-2]</w:t>
            </w:r>
          </w:p>
        </w:tc>
        <w:tc>
          <w:tcPr>
            <w:tcW w:w="5040" w:type="dxa"/>
            <w:vAlign w:val="center"/>
          </w:tcPr>
          <w:p w14:paraId="7CA68200" w14:textId="37520BB2" w:rsidR="00252BCC" w:rsidRPr="004D3077" w:rsidRDefault="00252BCC" w:rsidP="00D007C0">
            <w:pPr>
              <w:spacing w:before="40" w:after="40"/>
              <w:rPr>
                <w:color w:val="0000FF"/>
              </w:rPr>
            </w:pPr>
            <w:r w:rsidRPr="004D3077">
              <w:rPr>
                <w:color w:val="0000FF"/>
              </w:rPr>
              <w:t>[Automated System Account Management]</w:t>
            </w:r>
          </w:p>
        </w:tc>
      </w:tr>
      <w:tr w:rsidR="00106237" w14:paraId="57F590AD" w14:textId="77777777" w:rsidTr="00D007C0">
        <w:trPr>
          <w:cantSplit/>
          <w:trHeight w:val="432"/>
          <w:jc w:val="center"/>
        </w:trPr>
        <w:tc>
          <w:tcPr>
            <w:tcW w:w="1705" w:type="dxa"/>
            <w:vAlign w:val="center"/>
          </w:tcPr>
          <w:p w14:paraId="394FBAC3" w14:textId="77777777" w:rsidR="00106237" w:rsidRPr="004D3077" w:rsidRDefault="00106237" w:rsidP="00D007C0">
            <w:pPr>
              <w:spacing w:before="40" w:after="40"/>
              <w:rPr>
                <w:color w:val="0000FF"/>
              </w:rPr>
            </w:pPr>
          </w:p>
        </w:tc>
        <w:tc>
          <w:tcPr>
            <w:tcW w:w="5040" w:type="dxa"/>
            <w:vAlign w:val="center"/>
          </w:tcPr>
          <w:p w14:paraId="42BC96E4" w14:textId="77777777" w:rsidR="00106237" w:rsidRPr="004D3077" w:rsidRDefault="00106237" w:rsidP="00D007C0">
            <w:pPr>
              <w:spacing w:before="40" w:after="40"/>
              <w:rPr>
                <w:color w:val="0000FF"/>
              </w:rPr>
            </w:pPr>
          </w:p>
        </w:tc>
      </w:tr>
      <w:tr w:rsidR="00106237" w14:paraId="623329FF" w14:textId="77777777" w:rsidTr="00D007C0">
        <w:trPr>
          <w:cantSplit/>
          <w:trHeight w:val="432"/>
          <w:jc w:val="center"/>
        </w:trPr>
        <w:tc>
          <w:tcPr>
            <w:tcW w:w="1705" w:type="dxa"/>
            <w:vAlign w:val="center"/>
          </w:tcPr>
          <w:p w14:paraId="3999D568" w14:textId="77777777" w:rsidR="00106237" w:rsidRPr="004D3077" w:rsidRDefault="00106237" w:rsidP="00D007C0">
            <w:pPr>
              <w:spacing w:before="40" w:after="40"/>
              <w:rPr>
                <w:color w:val="0000FF"/>
              </w:rPr>
            </w:pPr>
          </w:p>
        </w:tc>
        <w:tc>
          <w:tcPr>
            <w:tcW w:w="5040" w:type="dxa"/>
            <w:vAlign w:val="center"/>
          </w:tcPr>
          <w:p w14:paraId="5D9CC4B5" w14:textId="77777777" w:rsidR="00106237" w:rsidRPr="004D3077" w:rsidRDefault="00106237" w:rsidP="00D007C0">
            <w:pPr>
              <w:spacing w:before="40" w:after="40"/>
              <w:rPr>
                <w:color w:val="0000FF"/>
              </w:rPr>
            </w:pPr>
          </w:p>
        </w:tc>
      </w:tr>
    </w:tbl>
    <w:p w14:paraId="3DC03A0B" w14:textId="16368691" w:rsidR="001762E2" w:rsidRPr="005B027C" w:rsidRDefault="00563DD2" w:rsidP="00460F87">
      <w:r w:rsidRPr="005B027C">
        <w:t xml:space="preserve">The controls implemented for the </w:t>
      </w:r>
      <w:r w:rsidR="00945CC9" w:rsidRPr="005B027C">
        <w:rPr>
          <w:color w:val="0000FF"/>
        </w:rPr>
        <w:t>[</w:t>
      </w:r>
      <w:r w:rsidR="00B80427" w:rsidRPr="005B027C">
        <w:rPr>
          <w:color w:val="0000FF"/>
        </w:rPr>
        <w:t>S</w:t>
      </w:r>
      <w:r w:rsidR="002C123F" w:rsidRPr="005B027C">
        <w:rPr>
          <w:color w:val="0000FF"/>
        </w:rPr>
        <w:t xml:space="preserve">ystem </w:t>
      </w:r>
      <w:r w:rsidR="00B80427" w:rsidRPr="005B027C">
        <w:rPr>
          <w:color w:val="0000FF"/>
        </w:rPr>
        <w:t>A</w:t>
      </w:r>
      <w:r w:rsidR="002C123F" w:rsidRPr="005B027C">
        <w:rPr>
          <w:color w:val="0000FF"/>
        </w:rPr>
        <w:t>cronym</w:t>
      </w:r>
      <w:r w:rsidR="00945CC9" w:rsidRPr="005B027C">
        <w:rPr>
          <w:color w:val="0000FF"/>
        </w:rPr>
        <w:t>]</w:t>
      </w:r>
      <w:r w:rsidR="004E6DD8" w:rsidRPr="005B027C">
        <w:rPr>
          <w:color w:val="0000FF"/>
        </w:rPr>
        <w:t xml:space="preserve"> </w:t>
      </w:r>
      <w:r w:rsidR="00175BDA">
        <w:t xml:space="preserve">are </w:t>
      </w:r>
      <w:r w:rsidRPr="005B027C">
        <w:t xml:space="preserve">documented in the </w:t>
      </w:r>
      <w:r w:rsidR="00945CC9" w:rsidRPr="005B027C">
        <w:rPr>
          <w:color w:val="0000FF"/>
        </w:rPr>
        <w:t>[</w:t>
      </w:r>
      <w:r w:rsidR="00B80427" w:rsidRPr="005B027C">
        <w:rPr>
          <w:color w:val="0000FF"/>
        </w:rPr>
        <w:t>S</w:t>
      </w:r>
      <w:r w:rsidR="002C123F" w:rsidRPr="005B027C">
        <w:rPr>
          <w:color w:val="0000FF"/>
        </w:rPr>
        <w:t xml:space="preserve">ystem </w:t>
      </w:r>
      <w:r w:rsidR="00B80427" w:rsidRPr="005B027C">
        <w:rPr>
          <w:color w:val="0000FF"/>
        </w:rPr>
        <w:t>A</w:t>
      </w:r>
      <w:r w:rsidR="002C123F" w:rsidRPr="005B027C">
        <w:rPr>
          <w:color w:val="0000FF"/>
        </w:rPr>
        <w:t>cronym</w:t>
      </w:r>
      <w:r w:rsidR="00945CC9" w:rsidRPr="005B027C">
        <w:rPr>
          <w:color w:val="0000FF"/>
        </w:rPr>
        <w:t>]</w:t>
      </w:r>
      <w:r w:rsidRPr="005B027C">
        <w:rPr>
          <w:color w:val="0000FF"/>
        </w:rPr>
        <w:t xml:space="preserve"> </w:t>
      </w:r>
      <w:r w:rsidRPr="005B027C">
        <w:t>SSP.</w:t>
      </w:r>
    </w:p>
    <w:p w14:paraId="127F8B78" w14:textId="3475BDB5" w:rsidR="001762E2" w:rsidRPr="005B027C" w:rsidRDefault="00563DD2" w:rsidP="00460F87">
      <w:pPr>
        <w:pStyle w:val="Heading2"/>
        <w:keepNext w:val="0"/>
        <w:rPr>
          <w:rFonts w:ascii="Times New Roman" w:hAnsi="Times New Roman"/>
        </w:rPr>
      </w:pPr>
      <w:bookmarkStart w:id="74" w:name="_Toc1260559"/>
      <w:bookmarkStart w:id="75" w:name="_Toc37088452"/>
      <w:r w:rsidRPr="005B027C">
        <w:rPr>
          <w:rFonts w:ascii="Times New Roman" w:hAnsi="Times New Roman"/>
        </w:rPr>
        <w:t>Assumptions/Limitations</w:t>
      </w:r>
      <w:bookmarkEnd w:id="74"/>
      <w:bookmarkEnd w:id="75"/>
    </w:p>
    <w:p w14:paraId="42163B68" w14:textId="23FB8A65" w:rsidR="001762E2" w:rsidRPr="005B027C" w:rsidRDefault="00B80427"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The assumptions listed are default assumptions. The </w:t>
      </w:r>
      <w:r w:rsidR="002A2BF0">
        <w:rPr>
          <w:color w:val="0000FF"/>
        </w:rPr>
        <w:t>a</w:t>
      </w:r>
      <w:r w:rsidR="00FD7768" w:rsidRPr="005B027C">
        <w:rPr>
          <w:color w:val="0000FF"/>
        </w:rPr>
        <w:t>ssessor</w:t>
      </w:r>
      <w:r w:rsidR="00424AB3" w:rsidRPr="005B027C">
        <w:rPr>
          <w:color w:val="0000FF"/>
        </w:rPr>
        <w:t xml:space="preserve"> </w:t>
      </w:r>
      <w:r w:rsidR="00563DD2" w:rsidRPr="005B027C">
        <w:rPr>
          <w:color w:val="0000FF"/>
        </w:rPr>
        <w:t>must edit these assumptions as necessary for each unique engagement.</w:t>
      </w:r>
      <w:r w:rsidR="00D05FE6" w:rsidRPr="005B027C">
        <w:rPr>
          <w:color w:val="0000FF"/>
        </w:rPr>
        <w:t xml:space="preserve"> The </w:t>
      </w:r>
      <w:r w:rsidR="002A2BF0">
        <w:rPr>
          <w:color w:val="0000FF"/>
        </w:rPr>
        <w:t>a</w:t>
      </w:r>
      <w:r w:rsidR="00424AB3" w:rsidRPr="005B027C">
        <w:rPr>
          <w:color w:val="0000FF"/>
        </w:rPr>
        <w:t xml:space="preserve">ssessor </w:t>
      </w:r>
      <w:r w:rsidR="00D05FE6" w:rsidRPr="005B027C">
        <w:rPr>
          <w:color w:val="0000FF"/>
        </w:rPr>
        <w:t xml:space="preserve">may add more assumptions as necessary. </w:t>
      </w:r>
    </w:p>
    <w:p w14:paraId="69F1E330" w14:textId="3860BAA2"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7FA5A38B" w14:textId="21B8C36A" w:rsidR="001762E2" w:rsidRPr="005B027C" w:rsidRDefault="00945CC9" w:rsidP="00460F87">
      <w:pPr>
        <w:pStyle w:val="NumberedList"/>
      </w:pPr>
      <w:bookmarkStart w:id="76" w:name="_Hlk22850096"/>
      <w:r w:rsidRPr="005B027C">
        <w:rPr>
          <w:color w:val="0000FF"/>
        </w:rPr>
        <w:t>[</w:t>
      </w:r>
      <w:r w:rsidR="00BA147D" w:rsidRPr="005B027C">
        <w:rPr>
          <w:color w:val="0000FF"/>
        </w:rPr>
        <w:t>AE</w:t>
      </w:r>
      <w:r w:rsidR="00923C24" w:rsidRPr="005B027C">
        <w:rPr>
          <w:color w:val="0000FF"/>
        </w:rPr>
        <w:t xml:space="preserve"> </w:t>
      </w:r>
      <w:r w:rsidR="004808FA" w:rsidRPr="005B027C">
        <w:rPr>
          <w:color w:val="0000FF"/>
        </w:rPr>
        <w:t>Name]</w:t>
      </w:r>
      <w:r w:rsidR="00563DD2" w:rsidRPr="005B027C">
        <w:rPr>
          <w:color w:val="0000FF"/>
        </w:rPr>
        <w:t xml:space="preserve"> </w:t>
      </w:r>
      <w:bookmarkEnd w:id="76"/>
      <w:r w:rsidR="00563DD2" w:rsidRPr="005B027C">
        <w:t xml:space="preserve">resources, including documentation and individuals with knowledge of the </w:t>
      </w:r>
      <w:r w:rsidRPr="005B027C">
        <w:rPr>
          <w:color w:val="0000FF"/>
        </w:rPr>
        <w:t>[</w:t>
      </w:r>
      <w:r w:rsidR="00BA147D" w:rsidRPr="005B027C">
        <w:rPr>
          <w:color w:val="0000FF"/>
        </w:rPr>
        <w:t>AE</w:t>
      </w:r>
      <w:r w:rsidR="00923C24" w:rsidRPr="005B027C">
        <w:rPr>
          <w:color w:val="0000FF"/>
        </w:rPr>
        <w:t xml:space="preserve"> </w:t>
      </w:r>
      <w:r w:rsidR="004808FA" w:rsidRPr="005B027C">
        <w:rPr>
          <w:color w:val="0000FF"/>
        </w:rPr>
        <w:t>Name</w:t>
      </w:r>
      <w:r w:rsidRPr="005B027C">
        <w:rPr>
          <w:color w:val="0000FF"/>
        </w:rPr>
        <w:t>]</w:t>
      </w:r>
      <w:r w:rsidR="00563DD2" w:rsidRPr="005B027C">
        <w:rPr>
          <w:color w:val="0000FF"/>
        </w:rPr>
        <w:t xml:space="preserve"> </w:t>
      </w:r>
      <w:r w:rsidR="00563DD2" w:rsidRPr="005B027C">
        <w:t xml:space="preserve">systems, applications, and infrastructure and associated contact information, will be available to </w:t>
      </w:r>
      <w:r w:rsidRPr="005B027C">
        <w:rPr>
          <w:color w:val="0000FF"/>
        </w:rPr>
        <w:t>[</w:t>
      </w:r>
      <w:r w:rsidR="00FD7768" w:rsidRPr="005B027C">
        <w:rPr>
          <w:color w:val="0000FF"/>
        </w:rPr>
        <w:t>Assessor</w:t>
      </w:r>
      <w:r w:rsidR="00424AB3" w:rsidRPr="005B027C">
        <w:rPr>
          <w:color w:val="0000FF"/>
        </w:rPr>
        <w:t xml:space="preserve"> Name</w:t>
      </w:r>
      <w:r w:rsidRPr="005B027C">
        <w:rPr>
          <w:color w:val="0000FF"/>
        </w:rPr>
        <w:t>]</w:t>
      </w:r>
      <w:r w:rsidR="00563DD2" w:rsidRPr="005B027C">
        <w:rPr>
          <w:color w:val="0000FF"/>
        </w:rPr>
        <w:t xml:space="preserve"> </w:t>
      </w:r>
      <w:r w:rsidR="00563DD2" w:rsidRPr="005B027C">
        <w:t>assessment staff during the scheduled assessment timeframe and testing activities in order to complete the assessment.</w:t>
      </w:r>
    </w:p>
    <w:p w14:paraId="107FF60C" w14:textId="0A050D2E" w:rsidR="001762E2" w:rsidRPr="005B027C" w:rsidRDefault="00563DD2" w:rsidP="00460F87">
      <w:pPr>
        <w:pStyle w:val="NumberedList"/>
      </w:pPr>
      <w:r w:rsidRPr="005B027C">
        <w:t xml:space="preserve">The </w:t>
      </w:r>
      <w:r w:rsidR="00B80427" w:rsidRPr="005B027C">
        <w:rPr>
          <w:color w:val="0000FF"/>
        </w:rPr>
        <w:t>[</w:t>
      </w:r>
      <w:r w:rsidR="004808FA" w:rsidRPr="005B027C">
        <w:rPr>
          <w:color w:val="0000FF"/>
        </w:rPr>
        <w:t>AE Name</w:t>
      </w:r>
      <w:r w:rsidR="00B80427" w:rsidRPr="005B027C">
        <w:rPr>
          <w:color w:val="0000FF"/>
        </w:rPr>
        <w:t>]</w:t>
      </w:r>
      <w:r w:rsidRPr="005B027C">
        <w:rPr>
          <w:color w:val="0000FF"/>
        </w:rPr>
        <w:t xml:space="preserve"> </w:t>
      </w:r>
      <w:r w:rsidRPr="005B027C">
        <w:t>will provide login account information/credentials necessary to perform authenticated scans of devices and applications.</w:t>
      </w:r>
    </w:p>
    <w:p w14:paraId="180EE93A" w14:textId="383DF3C5" w:rsidR="001762E2" w:rsidRPr="005B027C" w:rsidRDefault="00563DD2" w:rsidP="00460F87">
      <w:pPr>
        <w:pStyle w:val="NumberedList"/>
      </w:pPr>
      <w:r w:rsidRPr="005B027C">
        <w:t xml:space="preserve">The </w:t>
      </w:r>
      <w:r w:rsidR="00B80427" w:rsidRPr="005B027C">
        <w:rPr>
          <w:color w:val="0000FF"/>
        </w:rPr>
        <w:t>[</w:t>
      </w:r>
      <w:r w:rsidR="004808FA" w:rsidRPr="005B027C">
        <w:rPr>
          <w:color w:val="0000FF"/>
        </w:rPr>
        <w:t>AE Name</w:t>
      </w:r>
      <w:r w:rsidR="00B80427" w:rsidRPr="005B027C">
        <w:rPr>
          <w:color w:val="0000FF"/>
        </w:rPr>
        <w:t>]</w:t>
      </w:r>
      <w:r w:rsidRPr="005B027C">
        <w:rPr>
          <w:color w:val="0000FF"/>
        </w:rPr>
        <w:t xml:space="preserve"> </w:t>
      </w:r>
      <w:r w:rsidRPr="005B027C">
        <w:t xml:space="preserve">will permit </w:t>
      </w:r>
      <w:r w:rsidR="00945CC9" w:rsidRPr="005B027C">
        <w:rPr>
          <w:color w:val="0000FF"/>
        </w:rPr>
        <w:t>[</w:t>
      </w:r>
      <w:r w:rsidR="00424AB3" w:rsidRPr="005B027C">
        <w:rPr>
          <w:color w:val="0000FF"/>
        </w:rPr>
        <w:t xml:space="preserve">Assessor </w:t>
      </w:r>
      <w:r w:rsidRPr="005B027C">
        <w:rPr>
          <w:color w:val="0000FF"/>
        </w:rPr>
        <w:t>Name</w:t>
      </w:r>
      <w:r w:rsidR="00945CC9" w:rsidRPr="005B027C">
        <w:rPr>
          <w:color w:val="0000FF"/>
        </w:rPr>
        <w:t>]</w:t>
      </w:r>
      <w:r w:rsidRPr="005B027C">
        <w:rPr>
          <w:color w:val="1F497D" w:themeColor="text2"/>
        </w:rPr>
        <w:t xml:space="preserve"> </w:t>
      </w:r>
      <w:r w:rsidRPr="005B027C">
        <w:t xml:space="preserve">assessment staff to connect testing laptops to the </w:t>
      </w:r>
      <w:r w:rsidR="00B80427" w:rsidRPr="005B027C">
        <w:rPr>
          <w:color w:val="0000FF"/>
        </w:rPr>
        <w:t>[</w:t>
      </w:r>
      <w:r w:rsidR="004808FA" w:rsidRPr="005B027C">
        <w:rPr>
          <w:color w:val="0000FF"/>
        </w:rPr>
        <w:t>AE Name</w:t>
      </w:r>
      <w:r w:rsidR="00B80427" w:rsidRPr="005B027C">
        <w:rPr>
          <w:color w:val="0000FF"/>
        </w:rPr>
        <w:t>]</w:t>
      </w:r>
      <w:r w:rsidRPr="005B027C">
        <w:rPr>
          <w:color w:val="0000FF"/>
        </w:rPr>
        <w:t xml:space="preserve"> </w:t>
      </w:r>
      <w:r w:rsidRPr="005B027C">
        <w:t>networks defined within the scope of this assessment.</w:t>
      </w:r>
    </w:p>
    <w:p w14:paraId="0F1618C3" w14:textId="0408B78B" w:rsidR="001762E2" w:rsidRPr="005B027C" w:rsidRDefault="00563DD2" w:rsidP="00460F87">
      <w:pPr>
        <w:pStyle w:val="NumberedList"/>
      </w:pPr>
      <w:r w:rsidRPr="005B027C">
        <w:t>The</w:t>
      </w:r>
      <w:r w:rsidRPr="005B027C">
        <w:rPr>
          <w:color w:val="0000FF"/>
        </w:rPr>
        <w:t xml:space="preserve"> </w:t>
      </w:r>
      <w:r w:rsidR="00B80427" w:rsidRPr="005B027C">
        <w:rPr>
          <w:color w:val="0000FF"/>
        </w:rPr>
        <w:t>[</w:t>
      </w:r>
      <w:r w:rsidR="004808FA" w:rsidRPr="005B027C">
        <w:rPr>
          <w:color w:val="0000FF"/>
        </w:rPr>
        <w:t>AE Name</w:t>
      </w:r>
      <w:r w:rsidR="00B80427" w:rsidRPr="005B027C">
        <w:rPr>
          <w:color w:val="0000FF"/>
        </w:rPr>
        <w:t>]</w:t>
      </w:r>
      <w:r w:rsidRPr="005B027C">
        <w:rPr>
          <w:color w:val="0000FF"/>
        </w:rPr>
        <w:t xml:space="preserve"> </w:t>
      </w:r>
      <w:r w:rsidRPr="005B027C">
        <w:t xml:space="preserve">will permit communication from the </w:t>
      </w:r>
      <w:r w:rsidR="002A2BF0">
        <w:t>a</w:t>
      </w:r>
      <w:r w:rsidR="00424AB3" w:rsidRPr="005B027C">
        <w:t xml:space="preserve">ssessor </w:t>
      </w:r>
      <w:r w:rsidRPr="005B027C">
        <w:t>testing appliances to an internet-hosted vulnerability management service to permit the analysis of vulnerability data.</w:t>
      </w:r>
    </w:p>
    <w:p w14:paraId="5DC09747" w14:textId="7908B8CE" w:rsidR="001762E2" w:rsidRPr="005B027C" w:rsidRDefault="00563DD2" w:rsidP="00460F87">
      <w:pPr>
        <w:pStyle w:val="NumberedList"/>
      </w:pPr>
      <w:r w:rsidRPr="005B027C">
        <w:t xml:space="preserve">Security </w:t>
      </w:r>
      <w:r w:rsidR="003E05A0">
        <w:t xml:space="preserve">and Privacy </w:t>
      </w:r>
      <w:r w:rsidRPr="005B027C">
        <w:t xml:space="preserve">controls that have been identified as “Not Applicable” in the SSP </w:t>
      </w:r>
      <w:r w:rsidR="006373CB" w:rsidRPr="005B027C">
        <w:t xml:space="preserve">must be accompanied with an explanation and </w:t>
      </w:r>
      <w:r w:rsidRPr="005B027C">
        <w:t>will be verified</w:t>
      </w:r>
      <w:r w:rsidR="006373CB" w:rsidRPr="005B027C">
        <w:t xml:space="preserve"> </w:t>
      </w:r>
      <w:r w:rsidRPr="005B027C">
        <w:t>as such</w:t>
      </w:r>
      <w:r w:rsidR="006373CB" w:rsidRPr="005B027C">
        <w:t xml:space="preserve">; </w:t>
      </w:r>
      <w:r w:rsidRPr="005B027C">
        <w:t>further testing will not be performed on these controls.</w:t>
      </w:r>
    </w:p>
    <w:p w14:paraId="40785F9A" w14:textId="319C4BED" w:rsidR="001762E2" w:rsidRPr="005B027C" w:rsidRDefault="00563DD2" w:rsidP="00460F87">
      <w:pPr>
        <w:pStyle w:val="NumberedList"/>
      </w:pPr>
      <w:r w:rsidRPr="005B027C">
        <w:t xml:space="preserve">Significant upgrades or changes to the infrastructure and components of the system undergoing testing will not be performed during the security </w:t>
      </w:r>
      <w:r w:rsidR="00830742">
        <w:t xml:space="preserve">and privacy </w:t>
      </w:r>
      <w:r w:rsidRPr="005B027C">
        <w:t>assessment period.</w:t>
      </w:r>
    </w:p>
    <w:p w14:paraId="64F8647F" w14:textId="3BA30D15" w:rsidR="001762E2" w:rsidRPr="005B027C" w:rsidRDefault="00563DD2" w:rsidP="00460F87">
      <w:pPr>
        <w:pStyle w:val="NumberedListLast"/>
      </w:pPr>
      <w:r w:rsidRPr="005B027C">
        <w:t xml:space="preserve">For onsite control assessment, </w:t>
      </w:r>
      <w:r w:rsidR="00B80427" w:rsidRPr="005B027C">
        <w:rPr>
          <w:color w:val="0000FF"/>
        </w:rPr>
        <w:t>[</w:t>
      </w:r>
      <w:r w:rsidR="004808FA" w:rsidRPr="005B027C">
        <w:rPr>
          <w:color w:val="0000FF"/>
        </w:rPr>
        <w:t>AE Name</w:t>
      </w:r>
      <w:r w:rsidR="00B80427" w:rsidRPr="005B027C">
        <w:rPr>
          <w:color w:val="0000FF"/>
        </w:rPr>
        <w:t>]</w:t>
      </w:r>
      <w:r w:rsidRPr="005B027C">
        <w:rPr>
          <w:color w:val="0000FF"/>
        </w:rPr>
        <w:t xml:space="preserve"> </w:t>
      </w:r>
      <w:r w:rsidRPr="005B027C">
        <w:t xml:space="preserve">personnel will be available should the </w:t>
      </w:r>
      <w:r w:rsidR="00945CC9" w:rsidRPr="005B027C">
        <w:rPr>
          <w:color w:val="0000FF"/>
        </w:rPr>
        <w:t>[</w:t>
      </w:r>
      <w:r w:rsidR="00424AB3" w:rsidRPr="005B027C">
        <w:rPr>
          <w:color w:val="0000FF"/>
        </w:rPr>
        <w:t>Assessor</w:t>
      </w:r>
      <w:r w:rsidRPr="005B027C">
        <w:rPr>
          <w:color w:val="0000FF"/>
        </w:rPr>
        <w:t xml:space="preserve"> Name</w:t>
      </w:r>
      <w:r w:rsidR="00945CC9" w:rsidRPr="005B027C">
        <w:rPr>
          <w:color w:val="0000FF"/>
        </w:rPr>
        <w:t>]</w:t>
      </w:r>
      <w:r w:rsidRPr="005B027C">
        <w:rPr>
          <w:color w:val="0000FF"/>
        </w:rPr>
        <w:t xml:space="preserve"> </w:t>
      </w:r>
      <w:r w:rsidRPr="005B027C">
        <w:t xml:space="preserve">assessment staff determine that either after hours work or weekend work is necessary to support the security </w:t>
      </w:r>
      <w:r w:rsidR="000759F3">
        <w:t xml:space="preserve">and privacy </w:t>
      </w:r>
      <w:r w:rsidRPr="005B027C">
        <w:t>assessment.</w:t>
      </w:r>
    </w:p>
    <w:p w14:paraId="283435E7" w14:textId="77777777" w:rsidR="001762E2" w:rsidRPr="005B027C" w:rsidRDefault="00563DD2" w:rsidP="00460F87">
      <w:pPr>
        <w:pStyle w:val="Heading1"/>
        <w:keepNext w:val="0"/>
        <w:rPr>
          <w:rFonts w:ascii="Times New Roman" w:hAnsi="Times New Roman"/>
        </w:rPr>
      </w:pPr>
      <w:bookmarkStart w:id="77" w:name="_Toc337558395"/>
      <w:bookmarkStart w:id="78" w:name="_Toc337558429"/>
      <w:bookmarkStart w:id="79" w:name="_Toc337558723"/>
      <w:bookmarkStart w:id="80" w:name="_Toc1260560"/>
      <w:bookmarkStart w:id="81" w:name="_Toc37088453"/>
      <w:bookmarkStart w:id="82" w:name="_Toc490026795"/>
      <w:bookmarkEnd w:id="7"/>
      <w:bookmarkEnd w:id="8"/>
      <w:bookmarkEnd w:id="9"/>
      <w:bookmarkEnd w:id="10"/>
      <w:bookmarkEnd w:id="11"/>
      <w:bookmarkEnd w:id="77"/>
      <w:bookmarkEnd w:id="78"/>
      <w:bookmarkEnd w:id="79"/>
      <w:r w:rsidRPr="005B027C">
        <w:rPr>
          <w:rFonts w:ascii="Times New Roman" w:hAnsi="Times New Roman"/>
        </w:rPr>
        <w:t>Methodology</w:t>
      </w:r>
      <w:bookmarkEnd w:id="80"/>
      <w:bookmarkEnd w:id="81"/>
    </w:p>
    <w:p w14:paraId="7C6B8372" w14:textId="1E266524" w:rsidR="002F2E73" w:rsidRPr="005B027C" w:rsidRDefault="002F2E73" w:rsidP="6C30A163">
      <w:pPr>
        <w:pStyle w:val="Instruction"/>
        <w:keepLines w:val="0"/>
        <w:ind w:left="0"/>
        <w:rPr>
          <w:color w:val="auto"/>
        </w:rPr>
      </w:pPr>
      <w:r w:rsidRPr="6C30A163">
        <w:rPr>
          <w:color w:val="auto"/>
        </w:rPr>
        <w:t xml:space="preserve">The </w:t>
      </w:r>
      <w:r w:rsidR="002A2BF0" w:rsidRPr="6C30A163">
        <w:rPr>
          <w:color w:val="auto"/>
        </w:rPr>
        <w:t>a</w:t>
      </w:r>
      <w:r w:rsidRPr="6C30A163">
        <w:rPr>
          <w:color w:val="auto"/>
        </w:rPr>
        <w:t xml:space="preserve">ssessor will perform an assessment of the security </w:t>
      </w:r>
      <w:r w:rsidR="00C420AF" w:rsidRPr="6C30A163">
        <w:rPr>
          <w:color w:val="auto"/>
        </w:rPr>
        <w:t xml:space="preserve">and privacy </w:t>
      </w:r>
      <w:r w:rsidRPr="6C30A163">
        <w:rPr>
          <w:color w:val="auto"/>
        </w:rPr>
        <w:t>control</w:t>
      </w:r>
      <w:r w:rsidR="422CE77E" w:rsidRPr="6C30A163">
        <w:rPr>
          <w:color w:val="auto"/>
        </w:rPr>
        <w:t>s</w:t>
      </w:r>
      <w:r w:rsidRPr="6C30A163">
        <w:rPr>
          <w:color w:val="auto"/>
        </w:rPr>
        <w:t xml:space="preserve"> using the methodology described in the MARS-E </w:t>
      </w:r>
      <w:r w:rsidR="00301593" w:rsidRPr="6C30A163">
        <w:rPr>
          <w:color w:val="auto"/>
        </w:rPr>
        <w:t>D</w:t>
      </w:r>
      <w:r w:rsidR="001E20DF" w:rsidRPr="6C30A163">
        <w:rPr>
          <w:color w:val="auto"/>
        </w:rPr>
        <w:t xml:space="preserve">ocument </w:t>
      </w:r>
      <w:r w:rsidR="00301593" w:rsidRPr="6C30A163">
        <w:rPr>
          <w:color w:val="auto"/>
        </w:rPr>
        <w:t>S</w:t>
      </w:r>
      <w:r w:rsidRPr="6C30A163">
        <w:rPr>
          <w:color w:val="auto"/>
        </w:rPr>
        <w:t>uit</w:t>
      </w:r>
      <w:r w:rsidR="001E20DF" w:rsidRPr="6C30A163">
        <w:rPr>
          <w:color w:val="auto"/>
        </w:rPr>
        <w:t>e</w:t>
      </w:r>
      <w:r w:rsidR="00C70379" w:rsidRPr="6C30A163">
        <w:rPr>
          <w:color w:val="auto"/>
        </w:rPr>
        <w:t xml:space="preserve"> and the SSP workbook provided in the Mars-E Volume IV. </w:t>
      </w:r>
      <w:r w:rsidRPr="6C30A163">
        <w:rPr>
          <w:color w:val="auto"/>
        </w:rPr>
        <w:t xml:space="preserve">The results of testing the security requirements will be summarized in the Security </w:t>
      </w:r>
      <w:r w:rsidR="000759F3" w:rsidRPr="6C30A163">
        <w:rPr>
          <w:color w:val="auto"/>
        </w:rPr>
        <w:t xml:space="preserve">and Privacy </w:t>
      </w:r>
      <w:r w:rsidRPr="6C30A163">
        <w:rPr>
          <w:color w:val="auto"/>
        </w:rPr>
        <w:t>Assessment Report (SAR) along with the information that notes whether the control is satisfied or not.</w:t>
      </w:r>
    </w:p>
    <w:p w14:paraId="27F7F36F" w14:textId="1D7FBDBE" w:rsidR="006C72B7" w:rsidRPr="005B027C" w:rsidRDefault="006C72B7" w:rsidP="00460F87">
      <w:pPr>
        <w:pStyle w:val="Heading2"/>
        <w:keepNext w:val="0"/>
        <w:rPr>
          <w:rFonts w:ascii="Times New Roman" w:hAnsi="Times New Roman"/>
        </w:rPr>
      </w:pPr>
      <w:bookmarkStart w:id="83" w:name="_Toc392833070"/>
      <w:bookmarkStart w:id="84" w:name="_Toc431995298"/>
      <w:bookmarkStart w:id="85" w:name="_Toc37088454"/>
      <w:r w:rsidRPr="005B027C">
        <w:rPr>
          <w:rFonts w:ascii="Times New Roman" w:hAnsi="Times New Roman"/>
        </w:rPr>
        <w:t>S</w:t>
      </w:r>
      <w:r w:rsidR="008C7865" w:rsidRPr="005B027C">
        <w:rPr>
          <w:rFonts w:ascii="Times New Roman" w:hAnsi="Times New Roman"/>
        </w:rPr>
        <w:t>ecurity and Privacy Controls</w:t>
      </w:r>
      <w:r w:rsidRPr="005B027C">
        <w:rPr>
          <w:rFonts w:ascii="Times New Roman" w:hAnsi="Times New Roman"/>
        </w:rPr>
        <w:t xml:space="preserve"> A</w:t>
      </w:r>
      <w:r w:rsidR="008C7865" w:rsidRPr="005B027C">
        <w:rPr>
          <w:rFonts w:ascii="Times New Roman" w:hAnsi="Times New Roman"/>
        </w:rPr>
        <w:t>ssessment Methodology</w:t>
      </w:r>
      <w:bookmarkEnd w:id="83"/>
      <w:bookmarkEnd w:id="84"/>
      <w:bookmarkEnd w:id="85"/>
    </w:p>
    <w:p w14:paraId="6E42B72C" w14:textId="3F9ECA39" w:rsidR="006C72B7" w:rsidRPr="005B027C" w:rsidRDefault="006C72B7" w:rsidP="00460F87">
      <w:pPr>
        <w:rPr>
          <w:bCs/>
        </w:rPr>
      </w:pPr>
      <w:r w:rsidRPr="005B027C">
        <w:rPr>
          <w:bCs/>
        </w:rPr>
        <w:t>The SCA methodology described in this document originates from the standard CMS methodology used in the assessment of all CMS internal and business partner information systems.</w:t>
      </w:r>
    </w:p>
    <w:p w14:paraId="107A08A0" w14:textId="20FC56E9" w:rsidR="006C72B7" w:rsidRPr="005B027C" w:rsidRDefault="006C72B7" w:rsidP="00460F87">
      <w:pPr>
        <w:rPr>
          <w:bCs/>
        </w:rPr>
      </w:pPr>
      <w:r>
        <w:t xml:space="preserve">Assessment procedures for testing each security and privacy control are in the </w:t>
      </w:r>
      <w:r w:rsidRPr="003A5372">
        <w:t xml:space="preserve">MARS-E Volume </w:t>
      </w:r>
      <w:r w:rsidR="001C59B4" w:rsidRPr="003A5372">
        <w:t>IV</w:t>
      </w:r>
      <w:r w:rsidRPr="003A5372">
        <w:t>:</w:t>
      </w:r>
      <w:r w:rsidR="001C59B4" w:rsidRPr="003A5372">
        <w:t xml:space="preserve"> SSP </w:t>
      </w:r>
      <w:r w:rsidR="0094020D" w:rsidRPr="003A5372">
        <w:t>T</w:t>
      </w:r>
      <w:r w:rsidR="001C59B4" w:rsidRPr="003A5372">
        <w:t>emplate.</w:t>
      </w:r>
      <w:r w:rsidRPr="003A5372">
        <w:t xml:space="preserve"> </w:t>
      </w:r>
      <w:r>
        <w:t>A</w:t>
      </w:r>
      <w:r w:rsidR="00CA02D5">
        <w:t xml:space="preserve"> </w:t>
      </w:r>
      <w:r>
        <w:t>detailed assessment plan should be prepared using these security and privacy control assessment procedures. If</w:t>
      </w:r>
      <w:r w:rsidR="00CA02D5">
        <w:t xml:space="preserve"> </w:t>
      </w:r>
      <w:r>
        <w:t>necessary, modify or supplement the procedures to evaluate the system’s vulnerability to different types of threats, including those from the insider, the Internet, or the network. The</w:t>
      </w:r>
      <w:r w:rsidR="00CA02D5">
        <w:t xml:space="preserve"> </w:t>
      </w:r>
      <w:r>
        <w:t xml:space="preserve">assessment methods include </w:t>
      </w:r>
      <w:r w:rsidR="6C02CDCE">
        <w:t>examination</w:t>
      </w:r>
      <w:r>
        <w:t xml:space="preserve"> of documentation, logs and configurations, interviews of personnel, and testing of technical controls.</w:t>
      </w:r>
    </w:p>
    <w:p w14:paraId="34A99C7F" w14:textId="3A54B4D9" w:rsidR="006C72B7" w:rsidRPr="005B027C" w:rsidRDefault="006C72B7" w:rsidP="00460F87">
      <w:pPr>
        <w:rPr>
          <w:bCs/>
        </w:rPr>
      </w:pPr>
      <w:r w:rsidRPr="005B027C">
        <w:rPr>
          <w:bCs/>
        </w:rPr>
        <w:t xml:space="preserve">This assessment provides the independent </w:t>
      </w:r>
      <w:r w:rsidR="002A2BF0">
        <w:rPr>
          <w:bCs/>
        </w:rPr>
        <w:t>a</w:t>
      </w:r>
      <w:r w:rsidRPr="005B027C">
        <w:rPr>
          <w:bCs/>
        </w:rPr>
        <w:t>ssessor with an accurate understanding of the security and privacy controls in place by identifying the following:</w:t>
      </w:r>
    </w:p>
    <w:p w14:paraId="69E57AB8" w14:textId="1777EF57" w:rsidR="006C72B7" w:rsidRPr="005B027C" w:rsidRDefault="006C72B7" w:rsidP="00460F87">
      <w:pPr>
        <w:pStyle w:val="BulletListSingleLast"/>
        <w:spacing w:before="0" w:after="0"/>
        <w:rPr>
          <w:bCs/>
        </w:rPr>
      </w:pPr>
      <w:r w:rsidRPr="005B027C">
        <w:rPr>
          <w:bCs/>
        </w:rPr>
        <w:t>Application or system vulnerabilities, the associated business and system risks and potential impact</w:t>
      </w:r>
    </w:p>
    <w:p w14:paraId="23A1C2BB" w14:textId="69454F2A" w:rsidR="006C72B7" w:rsidRPr="005B027C" w:rsidRDefault="006C72B7" w:rsidP="00460F87">
      <w:pPr>
        <w:pStyle w:val="BulletListSingleLast"/>
        <w:spacing w:before="0" w:after="0"/>
        <w:rPr>
          <w:bCs/>
        </w:rPr>
      </w:pPr>
      <w:r w:rsidRPr="005B027C">
        <w:rPr>
          <w:bCs/>
        </w:rPr>
        <w:t>Weaknesses in the configuration management process such as weak system configuration settings that may compromise the confidentiality, integrity, and availability of the system</w:t>
      </w:r>
    </w:p>
    <w:p w14:paraId="0FB84A44" w14:textId="6A501BE3" w:rsidR="006C72B7" w:rsidRPr="005B027C" w:rsidRDefault="006C72B7" w:rsidP="00460F87">
      <w:pPr>
        <w:pStyle w:val="BulletListSingleLast"/>
        <w:spacing w:before="0" w:after="0"/>
        <w:rPr>
          <w:bCs/>
        </w:rPr>
      </w:pPr>
      <w:r w:rsidRPr="005B027C">
        <w:rPr>
          <w:bCs/>
        </w:rPr>
        <w:t>AE policies not followed</w:t>
      </w:r>
    </w:p>
    <w:p w14:paraId="2C05CD60" w14:textId="3D020718" w:rsidR="006C72B7" w:rsidRPr="005B027C" w:rsidRDefault="006C72B7" w:rsidP="00460F87">
      <w:pPr>
        <w:pStyle w:val="BulletListSingleLast"/>
        <w:spacing w:before="0" w:after="0"/>
        <w:rPr>
          <w:bCs/>
          <w:snapToGrid w:val="0"/>
        </w:rPr>
      </w:pPr>
      <w:r w:rsidRPr="005B027C">
        <w:rPr>
          <w:bCs/>
          <w:snapToGrid w:val="0"/>
        </w:rPr>
        <w:t>Major documentation omissions and/or discrepancies</w:t>
      </w:r>
    </w:p>
    <w:p w14:paraId="0E5C16E9" w14:textId="77777777" w:rsidR="006C72B7" w:rsidRPr="005B027C" w:rsidRDefault="006C72B7" w:rsidP="00460F87">
      <w:pPr>
        <w:pStyle w:val="Heading3"/>
        <w:keepNext w:val="0"/>
        <w:rPr>
          <w:rFonts w:ascii="Times New Roman" w:hAnsi="Times New Roman"/>
        </w:rPr>
      </w:pPr>
      <w:bookmarkStart w:id="86" w:name="_Toc215315124"/>
      <w:bookmarkStart w:id="87" w:name="_Toc332705884"/>
      <w:bookmarkStart w:id="88" w:name="_Toc392833071"/>
      <w:bookmarkStart w:id="89" w:name="_Toc431995299"/>
      <w:bookmarkStart w:id="90" w:name="_Toc37088455"/>
      <w:r w:rsidRPr="005B027C">
        <w:rPr>
          <w:rFonts w:ascii="Times New Roman" w:hAnsi="Times New Roman"/>
        </w:rPr>
        <w:t>Tests and Analyses</w:t>
      </w:r>
      <w:bookmarkEnd w:id="86"/>
      <w:bookmarkEnd w:id="87"/>
      <w:r w:rsidRPr="005B027C">
        <w:rPr>
          <w:rFonts w:ascii="Times New Roman" w:hAnsi="Times New Roman"/>
        </w:rPr>
        <w:t xml:space="preserve"> Performed</w:t>
      </w:r>
      <w:bookmarkEnd w:id="88"/>
      <w:bookmarkEnd w:id="89"/>
      <w:bookmarkEnd w:id="90"/>
    </w:p>
    <w:p w14:paraId="7DE78FFA" w14:textId="77777777" w:rsidR="006C72B7" w:rsidRPr="005B027C" w:rsidRDefault="006C72B7" w:rsidP="00460F87">
      <w:r w:rsidRPr="005B027C">
        <w:t>The SCA includes tests that analyze the application or system and the associated infrastructure. The tests begin with high-level analyses of the application or system and increase in specificity to eventually include an analysis of each supporting component. Tests and analyses performed during an assessment should include the following:</w:t>
      </w:r>
    </w:p>
    <w:p w14:paraId="378B77E3" w14:textId="30651A5C" w:rsidR="006C72B7" w:rsidRPr="005B027C" w:rsidRDefault="006C72B7" w:rsidP="00460F87">
      <w:pPr>
        <w:pStyle w:val="BulletListSingleLast"/>
        <w:spacing w:before="0" w:after="0"/>
      </w:pPr>
      <w:r w:rsidRPr="005B027C">
        <w:t xml:space="preserve">Security </w:t>
      </w:r>
      <w:r w:rsidR="00284ED5">
        <w:t xml:space="preserve">and privacy </w:t>
      </w:r>
      <w:r w:rsidRPr="005B027C">
        <w:t>control</w:t>
      </w:r>
      <w:r w:rsidR="00284ED5">
        <w:t>s</w:t>
      </w:r>
      <w:r w:rsidRPr="005B027C">
        <w:t xml:space="preserve"> technical testing</w:t>
      </w:r>
    </w:p>
    <w:p w14:paraId="7C8301EC" w14:textId="68AA6C05" w:rsidR="006C72B7" w:rsidRPr="005B027C" w:rsidRDefault="006C72B7" w:rsidP="00460F87">
      <w:pPr>
        <w:pStyle w:val="BulletListSingleLast"/>
        <w:spacing w:before="0" w:after="0"/>
      </w:pPr>
      <w:r w:rsidRPr="005B027C">
        <w:t>Adherence to the organization’s security and privacy program, policies, and guidance</w:t>
      </w:r>
    </w:p>
    <w:p w14:paraId="48EDBF5B" w14:textId="27DC1DF9" w:rsidR="006C72B7" w:rsidRPr="005B027C" w:rsidRDefault="006C72B7" w:rsidP="00460F87">
      <w:pPr>
        <w:pStyle w:val="BulletListSingleLast"/>
        <w:spacing w:before="0" w:after="0"/>
      </w:pPr>
      <w:r w:rsidRPr="005B027C">
        <w:t>Network and component scanning</w:t>
      </w:r>
    </w:p>
    <w:p w14:paraId="63D2F361" w14:textId="2ADF9C7D" w:rsidR="006C72B7" w:rsidRPr="005B027C" w:rsidRDefault="006C72B7" w:rsidP="00460F87">
      <w:pPr>
        <w:pStyle w:val="BulletListSingleLast"/>
        <w:spacing w:before="0" w:after="0"/>
      </w:pPr>
      <w:r w:rsidRPr="005B027C">
        <w:t>Configuration assessment</w:t>
      </w:r>
    </w:p>
    <w:p w14:paraId="2ECFAA9A" w14:textId="28A4DF88" w:rsidR="006C72B7" w:rsidRPr="005B027C" w:rsidDel="005E6DC6" w:rsidRDefault="006C72B7" w:rsidP="00460F87">
      <w:pPr>
        <w:pStyle w:val="BulletListSingleLast"/>
        <w:spacing w:before="0" w:after="0"/>
      </w:pPr>
      <w:r w:rsidRPr="005B027C" w:rsidDel="005E6DC6">
        <w:t>Documentation review</w:t>
      </w:r>
    </w:p>
    <w:p w14:paraId="6FD0B208" w14:textId="4DE8AC01" w:rsidR="006C72B7" w:rsidRPr="005B027C" w:rsidRDefault="006C72B7" w:rsidP="00460F87">
      <w:pPr>
        <w:pStyle w:val="BulletListSingleLast"/>
        <w:spacing w:before="0" w:after="0"/>
      </w:pPr>
      <w:r w:rsidRPr="005B027C">
        <w:t>Personnel interviews</w:t>
      </w:r>
    </w:p>
    <w:p w14:paraId="344ABFD0" w14:textId="080D4CEC" w:rsidR="006C72B7" w:rsidRPr="005B027C" w:rsidRDefault="006C72B7" w:rsidP="00460F87">
      <w:pPr>
        <w:pStyle w:val="BulletListSingleLast"/>
        <w:spacing w:before="0" w:after="0"/>
      </w:pPr>
      <w:r w:rsidRPr="005B027C">
        <w:t>Observations</w:t>
      </w:r>
    </w:p>
    <w:p w14:paraId="32AD5F69" w14:textId="206AAAEF" w:rsidR="006C72B7" w:rsidRPr="005B027C" w:rsidRDefault="006C72B7" w:rsidP="00460F87">
      <w:pPr>
        <w:pStyle w:val="Heading3"/>
        <w:keepNext w:val="0"/>
        <w:rPr>
          <w:rFonts w:ascii="Times New Roman" w:hAnsi="Times New Roman"/>
        </w:rPr>
      </w:pPr>
      <w:bookmarkStart w:id="91" w:name="_Toc392833072"/>
      <w:bookmarkStart w:id="92" w:name="_Toc431995300"/>
      <w:bookmarkStart w:id="93" w:name="_Toc37088456"/>
      <w:bookmarkStart w:id="94" w:name="_Toc99934183"/>
      <w:bookmarkStart w:id="95" w:name="_Toc113344488"/>
      <w:bookmarkStart w:id="96" w:name="_Toc159059997"/>
      <w:bookmarkStart w:id="97" w:name="_Toc332705886"/>
      <w:r w:rsidRPr="005B027C">
        <w:rPr>
          <w:rFonts w:ascii="Times New Roman" w:hAnsi="Times New Roman"/>
        </w:rPr>
        <w:t xml:space="preserve">Security </w:t>
      </w:r>
      <w:r w:rsidR="00370E32">
        <w:rPr>
          <w:rFonts w:ascii="Times New Roman" w:hAnsi="Times New Roman"/>
        </w:rPr>
        <w:t xml:space="preserve">and Privacy </w:t>
      </w:r>
      <w:r w:rsidRPr="005B027C">
        <w:rPr>
          <w:rFonts w:ascii="Times New Roman" w:hAnsi="Times New Roman"/>
        </w:rPr>
        <w:t>Control</w:t>
      </w:r>
      <w:r w:rsidR="00370E32">
        <w:rPr>
          <w:rFonts w:ascii="Times New Roman" w:hAnsi="Times New Roman"/>
        </w:rPr>
        <w:t>s</w:t>
      </w:r>
      <w:r w:rsidRPr="005B027C">
        <w:rPr>
          <w:rFonts w:ascii="Times New Roman" w:hAnsi="Times New Roman"/>
        </w:rPr>
        <w:t xml:space="preserve"> Technical Testing</w:t>
      </w:r>
      <w:bookmarkEnd w:id="91"/>
      <w:bookmarkEnd w:id="92"/>
      <w:bookmarkEnd w:id="93"/>
    </w:p>
    <w:p w14:paraId="4032189C" w14:textId="25372728" w:rsidR="006C72B7" w:rsidRPr="005B027C" w:rsidRDefault="006C72B7" w:rsidP="00460F87">
      <w:r>
        <w:t>Typically, the assessment staff provide</w:t>
      </w:r>
      <w:r w:rsidR="0D9D316D">
        <w:t>s</w:t>
      </w:r>
      <w:r>
        <w:t xml:space="preserve"> user access to the system to conduct </w:t>
      </w:r>
      <w:r w:rsidR="10B4CEC8">
        <w:t xml:space="preserve">the </w:t>
      </w:r>
      <w:r>
        <w:t xml:space="preserve">application or system security technical testing. To perform a thorough assessment of the application or system, application-specific user accounts that reflect the different user types and roles are created for the technical assessor. By providing the technical assessor with these accounts, the </w:t>
      </w:r>
      <w:r w:rsidR="002A2BF0">
        <w:t>a</w:t>
      </w:r>
      <w:r>
        <w:t>ssessor can test application</w:t>
      </w:r>
      <w:r w:rsidR="287B5C65">
        <w:t>s</w:t>
      </w:r>
      <w:r>
        <w:t xml:space="preserve"> and system security </w:t>
      </w:r>
      <w:r w:rsidR="00997174">
        <w:t xml:space="preserve">and privacy </w:t>
      </w:r>
      <w:r>
        <w:t xml:space="preserve">controls that might otherwise not be tested. The assessors should not be given a user account with a role that would allow access to Protected Health Information (PHI) or Federal Tax Information (FTI) in any application or database. </w:t>
      </w:r>
    </w:p>
    <w:p w14:paraId="5CE6EDDD" w14:textId="252F40B1" w:rsidR="006C72B7" w:rsidRPr="005B027C" w:rsidRDefault="006C72B7" w:rsidP="00460F87">
      <w:r w:rsidRPr="005B027C">
        <w:t xml:space="preserve">The technical assessor attempts to expose vulnerabilities associated with gaining unauthorized access to the application or system resources by selecting and employing tools and techniques that simulate vulnerabilities such as buffer overflows and password compromises. The </w:t>
      </w:r>
      <w:r w:rsidR="002A2BF0">
        <w:t>a</w:t>
      </w:r>
      <w:r w:rsidRPr="005B027C">
        <w:t xml:space="preserve">ssessor must use caution to ensure no inadvertent altering of important system settings that may disable or degrade essential security or business functions. Since many automated testing utilities mimic signs of attack and/or exploit vulnerabilities, the </w:t>
      </w:r>
      <w:r w:rsidR="002A2BF0">
        <w:t>a</w:t>
      </w:r>
      <w:r w:rsidRPr="005B027C">
        <w:t>ssessor must identify proposed tools that pose a risk to the computing environment in the assessment plan. Furthermore, any testing that could potentially expose PII, PHI</w:t>
      </w:r>
      <w:r w:rsidR="00B92996">
        <w:t>,</w:t>
      </w:r>
      <w:r w:rsidRPr="005B027C">
        <w:t xml:space="preserve"> or FTI must be performed under the direct supervision of an authorized individual who is responsible for the data and can monitor the </w:t>
      </w:r>
      <w:r w:rsidR="002A2BF0">
        <w:t>a</w:t>
      </w:r>
      <w:r w:rsidRPr="005B027C">
        <w:t>ssessor’s actions and take appropriate action to protect any data that is exposed.</w:t>
      </w:r>
    </w:p>
    <w:p w14:paraId="22402548" w14:textId="77777777" w:rsidR="006C72B7" w:rsidRPr="005B027C" w:rsidRDefault="006C72B7" w:rsidP="00460F87">
      <w:r w:rsidRPr="005B027C">
        <w:t>The following list includes common test procedures and techniques of the technical assessment:</w:t>
      </w:r>
    </w:p>
    <w:p w14:paraId="11E30783" w14:textId="19C32BCA" w:rsidR="006C72B7" w:rsidRPr="005B027C" w:rsidRDefault="3B05D30A" w:rsidP="00460F87">
      <w:pPr>
        <w:pStyle w:val="BulletListSingleLast"/>
        <w:spacing w:before="0" w:after="0"/>
      </w:pPr>
      <w:r>
        <w:t>Examination of the implemented access controls and identification and authorization techniques (e.g., log-on with easily guessed/default passwords)</w:t>
      </w:r>
    </w:p>
    <w:p w14:paraId="4DA3E396" w14:textId="72ACD07A" w:rsidR="006C72B7" w:rsidRPr="005B027C" w:rsidRDefault="006C72B7" w:rsidP="00460F87">
      <w:pPr>
        <w:pStyle w:val="BulletListSingleLast"/>
        <w:spacing w:before="0" w:after="0"/>
      </w:pPr>
      <w:r w:rsidRPr="005B027C">
        <w:t xml:space="preserve">Tests to determine if the system is susceptible to cross-site scripting (XSS), </w:t>
      </w:r>
      <w:r w:rsidR="0012521D">
        <w:t>S</w:t>
      </w:r>
      <w:r w:rsidRPr="005B027C">
        <w:t xml:space="preserve">tructured </w:t>
      </w:r>
      <w:r w:rsidR="0012521D">
        <w:t>Q</w:t>
      </w:r>
      <w:r w:rsidRPr="005B027C">
        <w:t xml:space="preserve">uery </w:t>
      </w:r>
      <w:r w:rsidR="0012521D">
        <w:t>L</w:t>
      </w:r>
      <w:r w:rsidRPr="005B027C">
        <w:t>anguage (SQL) injection, and/or other commonly exploited vulnerabilities</w:t>
      </w:r>
    </w:p>
    <w:p w14:paraId="235ED7C5" w14:textId="77777777" w:rsidR="006C72B7" w:rsidRPr="005B027C" w:rsidRDefault="006C72B7" w:rsidP="00460F87">
      <w:pPr>
        <w:pStyle w:val="BulletListSingleLast"/>
        <w:spacing w:before="0" w:after="0"/>
      </w:pPr>
      <w:r w:rsidRPr="005B027C">
        <w:t>Attempts to alter database management system settings</w:t>
      </w:r>
    </w:p>
    <w:p w14:paraId="08887816" w14:textId="14080FA6" w:rsidR="006C72B7" w:rsidRPr="005B027C" w:rsidRDefault="006C72B7" w:rsidP="00460F87">
      <w:pPr>
        <w:pStyle w:val="BulletListSingleLast"/>
        <w:spacing w:before="0" w:after="0"/>
      </w:pPr>
      <w:r w:rsidRPr="005B027C">
        <w:t>Attempts to access hidden URLs</w:t>
      </w:r>
    </w:p>
    <w:p w14:paraId="76739D76" w14:textId="77777777" w:rsidR="006C72B7" w:rsidRPr="005B027C" w:rsidRDefault="006C72B7" w:rsidP="00460F87">
      <w:pPr>
        <w:pStyle w:val="BulletListSingleLast"/>
        <w:spacing w:before="0" w:after="0"/>
      </w:pPr>
      <w:r w:rsidRPr="005B027C">
        <w:t>Reviews of application-specific audit log configuration settings</w:t>
      </w:r>
    </w:p>
    <w:p w14:paraId="4C6C9DEB" w14:textId="086630C7" w:rsidR="006C72B7" w:rsidRPr="005B027C" w:rsidRDefault="006C72B7" w:rsidP="00460F87">
      <w:pPr>
        <w:pStyle w:val="BulletListSingleLast"/>
        <w:spacing w:before="0" w:after="0"/>
      </w:pPr>
      <w:r w:rsidRPr="005B027C">
        <w:t>Determination if sensitive information is encrypted before being passed between the system and browser</w:t>
      </w:r>
    </w:p>
    <w:p w14:paraId="0BF201E1" w14:textId="7F2D30B9" w:rsidR="002F2E73" w:rsidRPr="005B027C" w:rsidRDefault="002F2E73" w:rsidP="00460F87">
      <w:pPr>
        <w:pStyle w:val="BulletListSingleLast"/>
        <w:spacing w:before="0" w:after="0"/>
      </w:pPr>
      <w:r w:rsidRPr="005B027C">
        <w:t>Broken Authentication and Session Management</w:t>
      </w:r>
    </w:p>
    <w:p w14:paraId="77254F5D" w14:textId="77777777" w:rsidR="00AC5F37" w:rsidRPr="005B027C" w:rsidRDefault="002F2E73" w:rsidP="00460F87">
      <w:pPr>
        <w:pStyle w:val="BulletListSingleLast"/>
        <w:spacing w:before="0" w:after="0"/>
      </w:pPr>
      <w:r w:rsidRPr="005B027C">
        <w:t>Sensitive Data Exposure</w:t>
      </w:r>
    </w:p>
    <w:p w14:paraId="3242174A" w14:textId="727497BD" w:rsidR="002F2E73" w:rsidRPr="005B027C" w:rsidRDefault="002F2E73" w:rsidP="00460F87">
      <w:pPr>
        <w:pStyle w:val="BulletListSingleLast"/>
        <w:spacing w:before="0" w:after="0"/>
      </w:pPr>
      <w:r w:rsidRPr="005B027C">
        <w:t>XML External Entity (XXE)</w:t>
      </w:r>
    </w:p>
    <w:p w14:paraId="11D0289C" w14:textId="3ADFAECF" w:rsidR="002F2E73" w:rsidRPr="005B027C" w:rsidRDefault="002F2E73" w:rsidP="00460F87">
      <w:pPr>
        <w:pStyle w:val="BulletListSingleLast"/>
        <w:spacing w:before="0" w:after="0"/>
      </w:pPr>
      <w:r w:rsidRPr="005B027C">
        <w:t>Broken Access Control</w:t>
      </w:r>
    </w:p>
    <w:p w14:paraId="79B29939" w14:textId="77777777" w:rsidR="002F2E73" w:rsidRPr="005B027C" w:rsidRDefault="002F2E73" w:rsidP="00460F87">
      <w:pPr>
        <w:pStyle w:val="BulletListSingleLast"/>
        <w:spacing w:before="0" w:after="0"/>
      </w:pPr>
      <w:r w:rsidRPr="005B027C">
        <w:t>Security Misconfiguration</w:t>
      </w:r>
    </w:p>
    <w:p w14:paraId="53AD1485" w14:textId="77777777" w:rsidR="002F2E73" w:rsidRPr="005B027C" w:rsidRDefault="002F2E73" w:rsidP="00460F87">
      <w:pPr>
        <w:pStyle w:val="BulletListSingleLast"/>
        <w:spacing w:before="0" w:after="0"/>
      </w:pPr>
      <w:r w:rsidRPr="005B027C">
        <w:t>Insecure Deserialization</w:t>
      </w:r>
    </w:p>
    <w:p w14:paraId="31F9130D" w14:textId="77777777" w:rsidR="002F2E73" w:rsidRPr="005B027C" w:rsidRDefault="002F2E73" w:rsidP="00460F87">
      <w:pPr>
        <w:pStyle w:val="BulletListSingleLast"/>
        <w:spacing w:before="0" w:after="0"/>
      </w:pPr>
      <w:r w:rsidRPr="005B027C">
        <w:t>Using Components with Known Vulnerabilities</w:t>
      </w:r>
    </w:p>
    <w:p w14:paraId="36A7C19A" w14:textId="028E37F4" w:rsidR="006E09EC" w:rsidRPr="005B027C" w:rsidRDefault="002F2E73" w:rsidP="00460F87">
      <w:pPr>
        <w:pStyle w:val="BulletListSingleLast"/>
        <w:spacing w:before="0" w:after="0"/>
      </w:pPr>
      <w:r w:rsidRPr="005B027C">
        <w:t>Insufficient Logging &amp; Monitoring</w:t>
      </w:r>
    </w:p>
    <w:p w14:paraId="2F1DC8AF" w14:textId="39752244" w:rsidR="006E09EC" w:rsidRPr="005B027C" w:rsidRDefault="006E09EC" w:rsidP="00460F87">
      <w:r w:rsidRPr="005B027C">
        <w:t xml:space="preserve">For additional information, consult the </w:t>
      </w:r>
      <w:r w:rsidR="002D12E3" w:rsidRPr="002D12E3">
        <w:t>Open Web Application Security Project (OWASP)</w:t>
      </w:r>
      <w:r w:rsidRPr="005B027C">
        <w:t xml:space="preserve"> Top Ten Most Critical Web Application Security Risks. </w:t>
      </w:r>
      <w:r w:rsidR="00CA02D5">
        <w:t>I</w:t>
      </w:r>
      <w:r w:rsidRPr="005B027C">
        <w:t>nclude additional testing scenarios in this subsection response</w:t>
      </w:r>
      <w:r w:rsidR="00677C91">
        <w:t>.</w:t>
      </w:r>
    </w:p>
    <w:p w14:paraId="7DF3297E" w14:textId="3E5A1E27" w:rsidR="006C72B7" w:rsidRPr="005B027C" w:rsidRDefault="006C72B7" w:rsidP="00460F87">
      <w:pPr>
        <w:pStyle w:val="Heading3"/>
        <w:keepNext w:val="0"/>
        <w:rPr>
          <w:rFonts w:ascii="Times New Roman" w:hAnsi="Times New Roman"/>
        </w:rPr>
      </w:pPr>
      <w:bookmarkStart w:id="98" w:name="_Toc392833073"/>
      <w:bookmarkStart w:id="99" w:name="_Toc431995301"/>
      <w:bookmarkStart w:id="100" w:name="_Toc37088457"/>
      <w:r w:rsidRPr="005B027C">
        <w:rPr>
          <w:rFonts w:ascii="Times New Roman" w:hAnsi="Times New Roman"/>
        </w:rPr>
        <w:t>Network and Component Scanning</w:t>
      </w:r>
      <w:bookmarkEnd w:id="98"/>
      <w:bookmarkEnd w:id="99"/>
      <w:bookmarkEnd w:id="100"/>
    </w:p>
    <w:p w14:paraId="748BC0E7" w14:textId="71CCDE11" w:rsidR="006C72B7" w:rsidRPr="005B027C" w:rsidRDefault="006C72B7" w:rsidP="00460F87">
      <w:r w:rsidRPr="005B027C">
        <w:t xml:space="preserve">In order to gain an understanding of the network and component infrastructure security posture, the SCA includes network-based scans of all in-scope network components to determine ports, protocols, and services running on each component. This provides a basis for determining the extent to which the system control implementation meets security </w:t>
      </w:r>
      <w:r w:rsidR="00997174">
        <w:t xml:space="preserve">and privacy </w:t>
      </w:r>
      <w:r w:rsidRPr="005B027C">
        <w:t>control requirements. The results of these scans are used in conjunction with the configuration assessment.</w:t>
      </w:r>
    </w:p>
    <w:p w14:paraId="3074611E" w14:textId="77777777" w:rsidR="006C72B7" w:rsidRPr="005B027C" w:rsidRDefault="006C72B7" w:rsidP="00460F87">
      <w:pPr>
        <w:pStyle w:val="Heading3"/>
        <w:keepNext w:val="0"/>
        <w:rPr>
          <w:rFonts w:ascii="Times New Roman" w:hAnsi="Times New Roman"/>
        </w:rPr>
      </w:pPr>
      <w:bookmarkStart w:id="101" w:name="_Toc392833074"/>
      <w:bookmarkStart w:id="102" w:name="_Toc431995302"/>
      <w:bookmarkStart w:id="103" w:name="_Toc37088458"/>
      <w:r w:rsidRPr="005B027C">
        <w:rPr>
          <w:rFonts w:ascii="Times New Roman" w:hAnsi="Times New Roman"/>
        </w:rPr>
        <w:t xml:space="preserve">Configuration </w:t>
      </w:r>
      <w:bookmarkEnd w:id="94"/>
      <w:bookmarkEnd w:id="95"/>
      <w:bookmarkEnd w:id="96"/>
      <w:bookmarkEnd w:id="97"/>
      <w:r w:rsidRPr="005B027C">
        <w:rPr>
          <w:rFonts w:ascii="Times New Roman" w:hAnsi="Times New Roman"/>
        </w:rPr>
        <w:t>Assessment</w:t>
      </w:r>
      <w:bookmarkEnd w:id="101"/>
      <w:bookmarkEnd w:id="102"/>
      <w:bookmarkEnd w:id="103"/>
    </w:p>
    <w:p w14:paraId="7BBE97D5" w14:textId="11380695" w:rsidR="006C72B7" w:rsidRPr="005B027C" w:rsidRDefault="006C72B7" w:rsidP="00460F87">
      <w:r w:rsidRPr="005B027C">
        <w:t xml:space="preserve">The purpose of the configuration assessment is to determine if AE security requirements are implemented correctly in the application, system, or system environmental components within the boundary of the application. The process for performing the configuration assessment requires the </w:t>
      </w:r>
      <w:r w:rsidR="002A2BF0">
        <w:t>a</w:t>
      </w:r>
      <w:r w:rsidRPr="005B027C">
        <w:t>ssessor to:</w:t>
      </w:r>
    </w:p>
    <w:p w14:paraId="59D3C1B6" w14:textId="77777777" w:rsidR="006C72B7" w:rsidRPr="005B027C" w:rsidRDefault="006C72B7" w:rsidP="00460F87">
      <w:pPr>
        <w:pStyle w:val="BulletListSingleLast"/>
        <w:spacing w:before="0" w:after="0"/>
      </w:pPr>
      <w:r w:rsidRPr="005B027C">
        <w:t>Review the implemented configurations for each component against the AE security and privacy requirements</w:t>
      </w:r>
    </w:p>
    <w:p w14:paraId="2BBB3C5C" w14:textId="77777777" w:rsidR="006C72B7" w:rsidRPr="005B027C" w:rsidRDefault="006C72B7" w:rsidP="00460F87">
      <w:pPr>
        <w:pStyle w:val="BulletListSingleLast"/>
        <w:spacing w:before="0" w:after="0"/>
      </w:pPr>
      <w:r w:rsidRPr="005B027C">
        <w:t>Review access to system and databases for default user accounts</w:t>
      </w:r>
    </w:p>
    <w:p w14:paraId="490755B6" w14:textId="77777777" w:rsidR="006C72B7" w:rsidRPr="005B027C" w:rsidRDefault="006C72B7" w:rsidP="00460F87">
      <w:pPr>
        <w:pStyle w:val="BulletListSingleLast"/>
        <w:spacing w:before="0" w:after="0"/>
      </w:pPr>
      <w:r w:rsidRPr="005B027C">
        <w:t>Test firewalls, routers, systems, and databases for default configurations and user accounts</w:t>
      </w:r>
    </w:p>
    <w:p w14:paraId="396FFB1D" w14:textId="77777777" w:rsidR="006C72B7" w:rsidRPr="005B027C" w:rsidRDefault="006C72B7" w:rsidP="00460F87">
      <w:pPr>
        <w:pStyle w:val="BulletListSingleLast"/>
        <w:spacing w:before="0" w:after="0"/>
        <w:rPr>
          <w:rStyle w:val="CommentReference"/>
          <w:rFonts w:eastAsia="SimSun"/>
          <w:szCs w:val="24"/>
        </w:rPr>
      </w:pPr>
      <w:r w:rsidRPr="005B027C">
        <w:t>Review firewall access control rules against the AE security requirements</w:t>
      </w:r>
    </w:p>
    <w:p w14:paraId="180152C4" w14:textId="77777777" w:rsidR="006C72B7" w:rsidRPr="005B027C" w:rsidRDefault="006C72B7" w:rsidP="00460F87">
      <w:pPr>
        <w:pStyle w:val="BulletListSingleLast"/>
        <w:spacing w:before="0" w:after="0"/>
      </w:pPr>
      <w:r w:rsidRPr="005B027C">
        <w:t>Determine consistency of system configuration with the AE-</w:t>
      </w:r>
      <w:bookmarkStart w:id="104" w:name="_Toc59607317"/>
      <w:r w:rsidRPr="005B027C">
        <w:t>documented configuration</w:t>
      </w:r>
    </w:p>
    <w:p w14:paraId="05D0EAC5" w14:textId="77777777" w:rsidR="006C72B7" w:rsidRPr="005B027C" w:rsidRDefault="006C72B7" w:rsidP="00460F87">
      <w:pPr>
        <w:pStyle w:val="Heading3"/>
        <w:keepNext w:val="0"/>
        <w:rPr>
          <w:rFonts w:ascii="Times New Roman" w:hAnsi="Times New Roman"/>
        </w:rPr>
      </w:pPr>
      <w:bookmarkStart w:id="105" w:name="_Toc392833075"/>
      <w:bookmarkStart w:id="106" w:name="_Toc431995303"/>
      <w:bookmarkStart w:id="107" w:name="_Toc37088459"/>
      <w:r w:rsidRPr="005B027C">
        <w:rPr>
          <w:rFonts w:ascii="Times New Roman" w:hAnsi="Times New Roman"/>
        </w:rPr>
        <w:t>Documentation Review</w:t>
      </w:r>
      <w:bookmarkEnd w:id="105"/>
      <w:bookmarkEnd w:id="106"/>
      <w:bookmarkEnd w:id="107"/>
    </w:p>
    <w:p w14:paraId="3ACB3892" w14:textId="3F892449" w:rsidR="006C72B7" w:rsidRPr="005B027C" w:rsidRDefault="006C72B7" w:rsidP="00460F87">
      <w:r w:rsidRPr="005B027C">
        <w:t xml:space="preserve">The </w:t>
      </w:r>
      <w:r w:rsidR="002A2BF0">
        <w:t>a</w:t>
      </w:r>
      <w:r w:rsidRPr="005B027C">
        <w:t xml:space="preserve">ssessor must review all security and privacy documentation for completeness and accuracy. Through this process, the </w:t>
      </w:r>
      <w:r w:rsidR="002A2BF0">
        <w:t>a</w:t>
      </w:r>
      <w:r w:rsidRPr="005B027C">
        <w:t xml:space="preserve">ssessor will gain insight to determine if all controls are implemented as described. The review also augments technical control testing. For example, if the MARS-E control stipulates that the password length for the information system is required to be eight characters, the </w:t>
      </w:r>
      <w:r w:rsidR="002A2BF0">
        <w:t>a</w:t>
      </w:r>
      <w:r w:rsidRPr="005B027C">
        <w:t xml:space="preserve">ssessor must review the AE password policy or the SSP to make sure the documented password length is eight characters. During the technical configuration assessment, the </w:t>
      </w:r>
      <w:r w:rsidR="002A2BF0">
        <w:t>a</w:t>
      </w:r>
      <w:r w:rsidRPr="005B027C">
        <w:t>ssessor confirms passwords are actually configured as stated in the AE documentation. Core security documentation for review includes</w:t>
      </w:r>
      <w:r w:rsidRPr="005B027C" w:rsidDel="005C2BA6">
        <w:t xml:space="preserve"> </w:t>
      </w:r>
      <w:r w:rsidRPr="005B027C">
        <w:t xml:space="preserve">documents </w:t>
      </w:r>
      <w:r w:rsidR="000E363E">
        <w:t xml:space="preserve">listed </w:t>
      </w:r>
      <w:r w:rsidRPr="005B027C">
        <w:t xml:space="preserve">in </w:t>
      </w:r>
      <w:r w:rsidR="00573ED3">
        <w:fldChar w:fldCharType="begin"/>
      </w:r>
      <w:r w:rsidR="00573ED3">
        <w:instrText xml:space="preserve"> REF _Ref26869430 \h </w:instrText>
      </w:r>
      <w:r w:rsidR="00573ED3">
        <w:fldChar w:fldCharType="separate"/>
      </w:r>
      <w:r w:rsidR="00D1463E" w:rsidRPr="005B027C">
        <w:t xml:space="preserve">Table </w:t>
      </w:r>
      <w:r w:rsidR="00D1463E">
        <w:rPr>
          <w:noProof/>
        </w:rPr>
        <w:t>9</w:t>
      </w:r>
      <w:r w:rsidR="00573ED3">
        <w:fldChar w:fldCharType="end"/>
      </w:r>
      <w:r w:rsidR="000E363E">
        <w:t xml:space="preserve"> below</w:t>
      </w:r>
      <w:r w:rsidRPr="005B027C">
        <w:t>.</w:t>
      </w:r>
    </w:p>
    <w:p w14:paraId="21460AF0" w14:textId="3C951391" w:rsidR="006C72B7" w:rsidRPr="005B027C" w:rsidRDefault="008A26E0" w:rsidP="00460F87">
      <w:pPr>
        <w:pStyle w:val="TableCaption"/>
        <w:keepNext w:val="0"/>
        <w:keepLines w:val="0"/>
        <w:rPr>
          <w:rFonts w:ascii="Times New Roman" w:hAnsi="Times New Roman"/>
        </w:rPr>
      </w:pPr>
      <w:bookmarkStart w:id="108" w:name="_Ref26869430"/>
      <w:bookmarkStart w:id="109" w:name="_Toc392833076"/>
      <w:bookmarkStart w:id="110" w:name="_Toc37088487"/>
      <w:r w:rsidRPr="005B027C">
        <w:rPr>
          <w:rFonts w:ascii="Times New Roman" w:hAnsi="Times New Roman"/>
        </w:rPr>
        <w:t xml:space="preserve">Table </w:t>
      </w:r>
      <w:r w:rsidR="005B144B" w:rsidRPr="005B027C">
        <w:rPr>
          <w:rFonts w:ascii="Times New Roman" w:hAnsi="Times New Roman"/>
        </w:rPr>
        <w:fldChar w:fldCharType="begin"/>
      </w:r>
      <w:r w:rsidR="005B144B" w:rsidRPr="005B027C">
        <w:rPr>
          <w:rFonts w:ascii="Times New Roman" w:hAnsi="Times New Roman"/>
        </w:rPr>
        <w:instrText xml:space="preserve"> SEQ Table \* ARABIC </w:instrText>
      </w:r>
      <w:r w:rsidR="005B144B" w:rsidRPr="005B027C">
        <w:rPr>
          <w:rFonts w:ascii="Times New Roman" w:hAnsi="Times New Roman"/>
        </w:rPr>
        <w:fldChar w:fldCharType="separate"/>
      </w:r>
      <w:r w:rsidR="00D1463E">
        <w:rPr>
          <w:rFonts w:ascii="Times New Roman" w:hAnsi="Times New Roman"/>
          <w:noProof/>
        </w:rPr>
        <w:t>9</w:t>
      </w:r>
      <w:r w:rsidR="005B144B" w:rsidRPr="005B027C">
        <w:rPr>
          <w:rFonts w:ascii="Times New Roman" w:hAnsi="Times New Roman"/>
        </w:rPr>
        <w:fldChar w:fldCharType="end"/>
      </w:r>
      <w:bookmarkEnd w:id="108"/>
      <w:r w:rsidRPr="005B027C">
        <w:rPr>
          <w:rFonts w:ascii="Times New Roman" w:hAnsi="Times New Roman"/>
        </w:rPr>
        <w:t>.</w:t>
      </w:r>
      <w:r w:rsidR="006C72B7" w:rsidRPr="005B027C">
        <w:rPr>
          <w:rFonts w:ascii="Times New Roman" w:hAnsi="Times New Roman"/>
        </w:rPr>
        <w:t xml:space="preserve"> Core Security and Privacy Documentation</w:t>
      </w:r>
      <w:bookmarkEnd w:id="109"/>
      <w:bookmarkEnd w:id="110"/>
    </w:p>
    <w:tbl>
      <w:tblPr>
        <w:tblStyle w:val="TableGrid"/>
        <w:tblW w:w="0" w:type="auto"/>
        <w:tblCellMar>
          <w:left w:w="58" w:type="dxa"/>
          <w:right w:w="58" w:type="dxa"/>
        </w:tblCellMar>
        <w:tblLook w:val="04A0" w:firstRow="1" w:lastRow="0" w:firstColumn="1" w:lastColumn="0" w:noHBand="0" w:noVBand="1"/>
      </w:tblPr>
      <w:tblGrid>
        <w:gridCol w:w="3115"/>
        <w:gridCol w:w="3118"/>
        <w:gridCol w:w="3117"/>
      </w:tblGrid>
      <w:tr w:rsidR="006C72B7" w:rsidRPr="00AF2900" w14:paraId="22291247" w14:textId="77777777" w:rsidTr="00D37A1D">
        <w:trPr>
          <w:trHeight w:val="288"/>
          <w:tblHeader/>
        </w:trPr>
        <w:tc>
          <w:tcPr>
            <w:tcW w:w="3158" w:type="dxa"/>
            <w:shd w:val="clear" w:color="auto" w:fill="8DB3E2" w:themeFill="text2" w:themeFillTint="66"/>
            <w:vAlign w:val="center"/>
          </w:tcPr>
          <w:p w14:paraId="171E611F" w14:textId="77777777" w:rsidR="006C72B7" w:rsidRPr="00AF2900" w:rsidRDefault="006C72B7" w:rsidP="00D37A1D">
            <w:pPr>
              <w:pStyle w:val="TableColumnHeading0"/>
              <w:rPr>
                <w:rFonts w:ascii="Times New Roman" w:hAnsi="Times New Roman"/>
              </w:rPr>
            </w:pPr>
            <w:r w:rsidRPr="00AF2900">
              <w:rPr>
                <w:rFonts w:ascii="Times New Roman" w:hAnsi="Times New Roman"/>
              </w:rPr>
              <w:t>MARS-E Control Family</w:t>
            </w:r>
          </w:p>
        </w:tc>
        <w:tc>
          <w:tcPr>
            <w:tcW w:w="3159" w:type="dxa"/>
            <w:shd w:val="clear" w:color="auto" w:fill="8DB3E2" w:themeFill="text2" w:themeFillTint="66"/>
            <w:vAlign w:val="center"/>
          </w:tcPr>
          <w:p w14:paraId="0380A421" w14:textId="77777777" w:rsidR="006C72B7" w:rsidRPr="00AF2900" w:rsidRDefault="006C72B7" w:rsidP="00D37A1D">
            <w:pPr>
              <w:pStyle w:val="TableColumnHeading0"/>
              <w:rPr>
                <w:rFonts w:ascii="Times New Roman" w:hAnsi="Times New Roman"/>
              </w:rPr>
            </w:pPr>
            <w:r w:rsidRPr="00AF2900">
              <w:rPr>
                <w:rFonts w:ascii="Times New Roman" w:hAnsi="Times New Roman"/>
              </w:rPr>
              <w:t>MARS-E Control Number</w:t>
            </w:r>
          </w:p>
        </w:tc>
        <w:tc>
          <w:tcPr>
            <w:tcW w:w="3159" w:type="dxa"/>
            <w:shd w:val="clear" w:color="auto" w:fill="8DB3E2" w:themeFill="text2" w:themeFillTint="66"/>
            <w:vAlign w:val="center"/>
          </w:tcPr>
          <w:p w14:paraId="79252C80" w14:textId="77777777" w:rsidR="006C72B7" w:rsidRPr="00AF2900" w:rsidRDefault="006C72B7" w:rsidP="00D37A1D">
            <w:pPr>
              <w:pStyle w:val="TableColumnHeading0"/>
              <w:rPr>
                <w:rFonts w:ascii="Times New Roman" w:hAnsi="Times New Roman"/>
              </w:rPr>
            </w:pPr>
            <w:r w:rsidRPr="00AF2900">
              <w:rPr>
                <w:rFonts w:ascii="Times New Roman" w:hAnsi="Times New Roman"/>
              </w:rPr>
              <w:t>Document Name</w:t>
            </w:r>
          </w:p>
        </w:tc>
      </w:tr>
      <w:tr w:rsidR="006C72B7" w:rsidRPr="00AF2900" w14:paraId="3718A5A3" w14:textId="77777777" w:rsidTr="00B52B09">
        <w:trPr>
          <w:cantSplit/>
          <w:trHeight w:val="432"/>
        </w:trPr>
        <w:tc>
          <w:tcPr>
            <w:tcW w:w="3158" w:type="dxa"/>
            <w:vAlign w:val="center"/>
          </w:tcPr>
          <w:p w14:paraId="1CAEF74D"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Planning (PL)</w:t>
            </w:r>
          </w:p>
        </w:tc>
        <w:tc>
          <w:tcPr>
            <w:tcW w:w="3159" w:type="dxa"/>
            <w:vAlign w:val="center"/>
          </w:tcPr>
          <w:p w14:paraId="7F51FFB7" w14:textId="738F3C9C" w:rsidR="006C72B7" w:rsidRPr="00AF2900" w:rsidRDefault="006C72B7" w:rsidP="00D37A1D">
            <w:pPr>
              <w:pStyle w:val="TableText0"/>
              <w:rPr>
                <w:rFonts w:ascii="Times New Roman" w:hAnsi="Times New Roman"/>
                <w:sz w:val="20"/>
              </w:rPr>
            </w:pPr>
            <w:r w:rsidRPr="00AF2900">
              <w:rPr>
                <w:rFonts w:ascii="Times New Roman" w:hAnsi="Times New Roman"/>
                <w:sz w:val="20"/>
              </w:rPr>
              <w:t xml:space="preserve">PL-2: Security System Plan </w:t>
            </w:r>
          </w:p>
        </w:tc>
        <w:tc>
          <w:tcPr>
            <w:tcW w:w="3159" w:type="dxa"/>
            <w:vAlign w:val="center"/>
          </w:tcPr>
          <w:p w14:paraId="07CBF8E9"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System Security Plan (SSP)</w:t>
            </w:r>
          </w:p>
        </w:tc>
      </w:tr>
      <w:tr w:rsidR="0077486B" w:rsidRPr="00AF2900" w14:paraId="463EBC32" w14:textId="77777777" w:rsidTr="00B52B09">
        <w:trPr>
          <w:cantSplit/>
          <w:trHeight w:val="432"/>
        </w:trPr>
        <w:tc>
          <w:tcPr>
            <w:tcW w:w="3158" w:type="dxa"/>
            <w:vAlign w:val="center"/>
          </w:tcPr>
          <w:p w14:paraId="06665F7F" w14:textId="2C2DA6C4" w:rsidR="0077486B" w:rsidRPr="00AF2900" w:rsidRDefault="0077486B" w:rsidP="00D37A1D">
            <w:pPr>
              <w:pStyle w:val="TableText0"/>
              <w:rPr>
                <w:rFonts w:ascii="Times New Roman" w:hAnsi="Times New Roman"/>
                <w:sz w:val="20"/>
              </w:rPr>
            </w:pPr>
            <w:r w:rsidRPr="00AF2900">
              <w:rPr>
                <w:rFonts w:ascii="Times New Roman" w:hAnsi="Times New Roman"/>
                <w:sz w:val="20"/>
              </w:rPr>
              <w:t>Configuration Management (CM)</w:t>
            </w:r>
          </w:p>
        </w:tc>
        <w:tc>
          <w:tcPr>
            <w:tcW w:w="3159" w:type="dxa"/>
            <w:vAlign w:val="center"/>
          </w:tcPr>
          <w:p w14:paraId="206A4A3B" w14:textId="61736E16" w:rsidR="0077486B" w:rsidRPr="00AF2900" w:rsidRDefault="0077486B" w:rsidP="00D37A1D">
            <w:pPr>
              <w:pStyle w:val="TableText0"/>
              <w:rPr>
                <w:rFonts w:ascii="Times New Roman" w:hAnsi="Times New Roman"/>
                <w:sz w:val="20"/>
              </w:rPr>
            </w:pPr>
            <w:r w:rsidRPr="00AF2900">
              <w:rPr>
                <w:rFonts w:ascii="Times New Roman" w:hAnsi="Times New Roman"/>
                <w:sz w:val="20"/>
              </w:rPr>
              <w:t>CM-9: Configuration Management Plan</w:t>
            </w:r>
          </w:p>
        </w:tc>
        <w:tc>
          <w:tcPr>
            <w:tcW w:w="3159" w:type="dxa"/>
            <w:vAlign w:val="center"/>
          </w:tcPr>
          <w:p w14:paraId="28AE6AAA" w14:textId="7DEF4A3F" w:rsidR="0077486B" w:rsidRPr="00AF2900" w:rsidRDefault="00096A67" w:rsidP="00D37A1D">
            <w:pPr>
              <w:pStyle w:val="TableText0"/>
              <w:rPr>
                <w:rFonts w:ascii="Times New Roman" w:hAnsi="Times New Roman"/>
                <w:sz w:val="20"/>
              </w:rPr>
            </w:pPr>
            <w:r w:rsidRPr="00AF2900">
              <w:rPr>
                <w:rFonts w:ascii="Times New Roman" w:hAnsi="Times New Roman"/>
                <w:sz w:val="20"/>
              </w:rPr>
              <w:t>Configuration Management Plan</w:t>
            </w:r>
            <w:r w:rsidR="005A0CCB" w:rsidRPr="00AF2900">
              <w:rPr>
                <w:rFonts w:ascii="Times New Roman" w:hAnsi="Times New Roman"/>
                <w:sz w:val="20"/>
              </w:rPr>
              <w:t xml:space="preserve"> (CMP)</w:t>
            </w:r>
          </w:p>
        </w:tc>
      </w:tr>
      <w:tr w:rsidR="006C72B7" w:rsidRPr="00AF2900" w14:paraId="15EE61D5" w14:textId="77777777" w:rsidTr="00B52B09">
        <w:trPr>
          <w:cantSplit/>
          <w:trHeight w:val="432"/>
        </w:trPr>
        <w:tc>
          <w:tcPr>
            <w:tcW w:w="3158" w:type="dxa"/>
            <w:vAlign w:val="center"/>
          </w:tcPr>
          <w:p w14:paraId="47973163"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Contingency Planning (CP)</w:t>
            </w:r>
          </w:p>
        </w:tc>
        <w:tc>
          <w:tcPr>
            <w:tcW w:w="3159" w:type="dxa"/>
            <w:vAlign w:val="center"/>
          </w:tcPr>
          <w:p w14:paraId="0E4E6E45"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CP-2: Contingency Plan</w:t>
            </w:r>
          </w:p>
        </w:tc>
        <w:tc>
          <w:tcPr>
            <w:tcW w:w="3159" w:type="dxa"/>
            <w:vAlign w:val="center"/>
          </w:tcPr>
          <w:p w14:paraId="71E91598"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Contingency Plan (CP)</w:t>
            </w:r>
          </w:p>
        </w:tc>
      </w:tr>
      <w:tr w:rsidR="006C72B7" w:rsidRPr="00AF2900" w14:paraId="13830A58" w14:textId="77777777" w:rsidTr="00B52B09">
        <w:trPr>
          <w:cantSplit/>
          <w:trHeight w:val="432"/>
        </w:trPr>
        <w:tc>
          <w:tcPr>
            <w:tcW w:w="3158" w:type="dxa"/>
            <w:vAlign w:val="center"/>
          </w:tcPr>
          <w:p w14:paraId="752BD45C"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Contingency Planning (CP)</w:t>
            </w:r>
          </w:p>
        </w:tc>
        <w:tc>
          <w:tcPr>
            <w:tcW w:w="3159" w:type="dxa"/>
            <w:vAlign w:val="center"/>
          </w:tcPr>
          <w:p w14:paraId="2D7EBF2A" w14:textId="191A4525" w:rsidR="006C72B7" w:rsidRPr="00AF2900" w:rsidRDefault="006C72B7" w:rsidP="00D37A1D">
            <w:pPr>
              <w:pStyle w:val="TableText0"/>
              <w:rPr>
                <w:rFonts w:ascii="Times New Roman" w:hAnsi="Times New Roman"/>
                <w:sz w:val="20"/>
              </w:rPr>
            </w:pPr>
            <w:r w:rsidRPr="00AF2900">
              <w:rPr>
                <w:rFonts w:ascii="Times New Roman" w:hAnsi="Times New Roman"/>
                <w:sz w:val="20"/>
              </w:rPr>
              <w:t>CP-4: Contingency Plan Testing</w:t>
            </w:r>
          </w:p>
        </w:tc>
        <w:tc>
          <w:tcPr>
            <w:tcW w:w="3159" w:type="dxa"/>
            <w:vAlign w:val="center"/>
          </w:tcPr>
          <w:p w14:paraId="72787DE7" w14:textId="404679AB" w:rsidR="006C72B7" w:rsidRPr="00AF2900" w:rsidRDefault="006C72B7" w:rsidP="00D37A1D">
            <w:pPr>
              <w:pStyle w:val="TableText0"/>
              <w:rPr>
                <w:rFonts w:ascii="Times New Roman" w:hAnsi="Times New Roman"/>
                <w:sz w:val="20"/>
              </w:rPr>
            </w:pPr>
            <w:r w:rsidRPr="00AF2900">
              <w:rPr>
                <w:rFonts w:ascii="Times New Roman" w:hAnsi="Times New Roman"/>
                <w:sz w:val="20"/>
              </w:rPr>
              <w:t xml:space="preserve">Contingency Plan </w:t>
            </w:r>
            <w:r w:rsidR="00503B97" w:rsidRPr="00AF2900">
              <w:rPr>
                <w:rFonts w:ascii="Times New Roman" w:hAnsi="Times New Roman"/>
                <w:sz w:val="20"/>
              </w:rPr>
              <w:t xml:space="preserve">(CP) </w:t>
            </w:r>
            <w:r w:rsidRPr="00AF2900">
              <w:rPr>
                <w:rFonts w:ascii="Times New Roman" w:hAnsi="Times New Roman"/>
                <w:sz w:val="20"/>
              </w:rPr>
              <w:t>Test Plan and Results</w:t>
            </w:r>
          </w:p>
        </w:tc>
      </w:tr>
      <w:tr w:rsidR="006C72B7" w:rsidRPr="00AF2900" w14:paraId="45276547" w14:textId="77777777" w:rsidTr="00B52B09">
        <w:trPr>
          <w:cantSplit/>
          <w:trHeight w:val="432"/>
        </w:trPr>
        <w:tc>
          <w:tcPr>
            <w:tcW w:w="3158" w:type="dxa"/>
            <w:vAlign w:val="center"/>
          </w:tcPr>
          <w:p w14:paraId="25309C86"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Incident Response (IR)</w:t>
            </w:r>
          </w:p>
        </w:tc>
        <w:tc>
          <w:tcPr>
            <w:tcW w:w="3159" w:type="dxa"/>
            <w:vAlign w:val="center"/>
          </w:tcPr>
          <w:p w14:paraId="54F19041"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IR-8: Incident Response Plan</w:t>
            </w:r>
          </w:p>
        </w:tc>
        <w:tc>
          <w:tcPr>
            <w:tcW w:w="3159" w:type="dxa"/>
            <w:vAlign w:val="center"/>
          </w:tcPr>
          <w:p w14:paraId="5237E3B5" w14:textId="40927CC8" w:rsidR="006C72B7" w:rsidRPr="00AF2900" w:rsidRDefault="006C72B7" w:rsidP="00D37A1D">
            <w:pPr>
              <w:pStyle w:val="TableText0"/>
              <w:rPr>
                <w:rFonts w:ascii="Times New Roman" w:hAnsi="Times New Roman"/>
                <w:sz w:val="20"/>
              </w:rPr>
            </w:pPr>
            <w:r w:rsidRPr="00AF2900">
              <w:rPr>
                <w:rFonts w:ascii="Times New Roman" w:hAnsi="Times New Roman"/>
                <w:sz w:val="20"/>
              </w:rPr>
              <w:t>Incident Response Plan (IRP)</w:t>
            </w:r>
          </w:p>
        </w:tc>
      </w:tr>
      <w:tr w:rsidR="006C72B7" w:rsidRPr="00AF2900" w14:paraId="29F55A13" w14:textId="77777777" w:rsidTr="00B52B09">
        <w:trPr>
          <w:cantSplit/>
          <w:trHeight w:val="432"/>
        </w:trPr>
        <w:tc>
          <w:tcPr>
            <w:tcW w:w="3158" w:type="dxa"/>
            <w:vAlign w:val="center"/>
          </w:tcPr>
          <w:p w14:paraId="13653C6C"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Incident Response (IR)</w:t>
            </w:r>
          </w:p>
        </w:tc>
        <w:tc>
          <w:tcPr>
            <w:tcW w:w="3159" w:type="dxa"/>
            <w:vAlign w:val="center"/>
          </w:tcPr>
          <w:p w14:paraId="2DCBB6BB"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IR-3: Incident Response Testing and Exercises</w:t>
            </w:r>
          </w:p>
        </w:tc>
        <w:tc>
          <w:tcPr>
            <w:tcW w:w="3159" w:type="dxa"/>
            <w:vAlign w:val="center"/>
          </w:tcPr>
          <w:p w14:paraId="7B2DDFF3" w14:textId="52BFEA9F" w:rsidR="006C72B7" w:rsidRPr="00AF2900" w:rsidRDefault="005A0CCB" w:rsidP="00D37A1D">
            <w:pPr>
              <w:pStyle w:val="TableText0"/>
              <w:rPr>
                <w:rFonts w:ascii="Times New Roman" w:hAnsi="Times New Roman"/>
                <w:sz w:val="20"/>
              </w:rPr>
            </w:pPr>
            <w:r w:rsidRPr="00AF2900">
              <w:rPr>
                <w:rFonts w:ascii="Times New Roman" w:hAnsi="Times New Roman"/>
                <w:sz w:val="20"/>
              </w:rPr>
              <w:t>Incident Response Plan (</w:t>
            </w:r>
            <w:r w:rsidR="006C72B7" w:rsidRPr="00AF2900">
              <w:rPr>
                <w:rFonts w:ascii="Times New Roman" w:hAnsi="Times New Roman"/>
                <w:sz w:val="20"/>
              </w:rPr>
              <w:t>IRP</w:t>
            </w:r>
            <w:r w:rsidRPr="00AF2900">
              <w:rPr>
                <w:rFonts w:ascii="Times New Roman" w:hAnsi="Times New Roman"/>
                <w:sz w:val="20"/>
              </w:rPr>
              <w:t>)</w:t>
            </w:r>
            <w:r w:rsidR="006C72B7" w:rsidRPr="00AF2900">
              <w:rPr>
                <w:rFonts w:ascii="Times New Roman" w:hAnsi="Times New Roman"/>
                <w:sz w:val="20"/>
              </w:rPr>
              <w:t xml:space="preserve"> Test Plan</w:t>
            </w:r>
          </w:p>
        </w:tc>
      </w:tr>
      <w:tr w:rsidR="006C72B7" w:rsidRPr="00AF2900" w14:paraId="60E5489F" w14:textId="77777777" w:rsidTr="00B52B09">
        <w:trPr>
          <w:cantSplit/>
          <w:trHeight w:val="432"/>
        </w:trPr>
        <w:tc>
          <w:tcPr>
            <w:tcW w:w="3158" w:type="dxa"/>
            <w:vAlign w:val="center"/>
          </w:tcPr>
          <w:p w14:paraId="448D5ADA"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Awareness and Training (AT)</w:t>
            </w:r>
          </w:p>
        </w:tc>
        <w:tc>
          <w:tcPr>
            <w:tcW w:w="3159" w:type="dxa"/>
            <w:vAlign w:val="center"/>
          </w:tcPr>
          <w:p w14:paraId="7DE32FC3" w14:textId="7F26773D" w:rsidR="006C72B7" w:rsidRPr="00AF2900" w:rsidRDefault="006C72B7" w:rsidP="00D37A1D">
            <w:pPr>
              <w:pStyle w:val="TableText0"/>
              <w:rPr>
                <w:rFonts w:ascii="Times New Roman" w:hAnsi="Times New Roman"/>
                <w:sz w:val="20"/>
              </w:rPr>
            </w:pPr>
            <w:r w:rsidRPr="00AF2900">
              <w:rPr>
                <w:rFonts w:ascii="Times New Roman" w:hAnsi="Times New Roman"/>
                <w:sz w:val="20"/>
              </w:rPr>
              <w:t xml:space="preserve">AT-3: </w:t>
            </w:r>
            <w:r w:rsidR="00D45132" w:rsidRPr="00AF2900">
              <w:rPr>
                <w:rFonts w:ascii="Times New Roman" w:hAnsi="Times New Roman"/>
                <w:sz w:val="20"/>
              </w:rPr>
              <w:t xml:space="preserve">Role-Based </w:t>
            </w:r>
            <w:r w:rsidRPr="00AF2900">
              <w:rPr>
                <w:rFonts w:ascii="Times New Roman" w:hAnsi="Times New Roman"/>
                <w:sz w:val="20"/>
              </w:rPr>
              <w:t>Security Training</w:t>
            </w:r>
          </w:p>
        </w:tc>
        <w:tc>
          <w:tcPr>
            <w:tcW w:w="3159" w:type="dxa"/>
            <w:vAlign w:val="center"/>
          </w:tcPr>
          <w:p w14:paraId="0FAC527D" w14:textId="446F2708" w:rsidR="006C72B7" w:rsidRPr="00AF2900" w:rsidRDefault="006C72B7" w:rsidP="00D37A1D">
            <w:pPr>
              <w:pStyle w:val="TableText0"/>
              <w:rPr>
                <w:rFonts w:ascii="Times New Roman" w:hAnsi="Times New Roman"/>
                <w:sz w:val="20"/>
              </w:rPr>
            </w:pPr>
            <w:r w:rsidRPr="00AF2900">
              <w:rPr>
                <w:rFonts w:ascii="Times New Roman" w:hAnsi="Times New Roman"/>
                <w:sz w:val="20"/>
              </w:rPr>
              <w:t>Security Awareness Training</w:t>
            </w:r>
            <w:r w:rsidR="007B215F" w:rsidRPr="00AF2900">
              <w:rPr>
                <w:rFonts w:ascii="Times New Roman" w:hAnsi="Times New Roman"/>
                <w:sz w:val="20"/>
              </w:rPr>
              <w:t xml:space="preserve"> (SAT)</w:t>
            </w:r>
            <w:r w:rsidRPr="00AF2900">
              <w:rPr>
                <w:rFonts w:ascii="Times New Roman" w:hAnsi="Times New Roman"/>
                <w:sz w:val="20"/>
              </w:rPr>
              <w:t xml:space="preserve"> Plan</w:t>
            </w:r>
          </w:p>
        </w:tc>
      </w:tr>
      <w:tr w:rsidR="006C72B7" w:rsidRPr="00AF2900" w14:paraId="3B2BC0A9" w14:textId="77777777" w:rsidTr="00B52B09">
        <w:trPr>
          <w:cantSplit/>
          <w:trHeight w:val="432"/>
        </w:trPr>
        <w:tc>
          <w:tcPr>
            <w:tcW w:w="3158" w:type="dxa"/>
            <w:vAlign w:val="center"/>
          </w:tcPr>
          <w:p w14:paraId="571FD2FA"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Awareness and Training (AT)</w:t>
            </w:r>
          </w:p>
        </w:tc>
        <w:tc>
          <w:tcPr>
            <w:tcW w:w="3159" w:type="dxa"/>
            <w:vAlign w:val="center"/>
          </w:tcPr>
          <w:p w14:paraId="7AEDAB24" w14:textId="0EF236C5" w:rsidR="006C72B7" w:rsidRPr="00AF2900" w:rsidRDefault="006C72B7" w:rsidP="00D37A1D">
            <w:pPr>
              <w:pStyle w:val="TableText0"/>
              <w:rPr>
                <w:rFonts w:ascii="Times New Roman" w:hAnsi="Times New Roman"/>
                <w:sz w:val="20"/>
              </w:rPr>
            </w:pPr>
            <w:r w:rsidRPr="00AF2900">
              <w:rPr>
                <w:rFonts w:ascii="Times New Roman" w:hAnsi="Times New Roman"/>
                <w:sz w:val="20"/>
              </w:rPr>
              <w:t>AT-4: Security Training</w:t>
            </w:r>
            <w:r w:rsidR="00516F24" w:rsidRPr="00AF2900">
              <w:rPr>
                <w:rFonts w:ascii="Times New Roman" w:hAnsi="Times New Roman"/>
                <w:sz w:val="20"/>
              </w:rPr>
              <w:t xml:space="preserve"> Records</w:t>
            </w:r>
          </w:p>
        </w:tc>
        <w:tc>
          <w:tcPr>
            <w:tcW w:w="3159" w:type="dxa"/>
            <w:vAlign w:val="center"/>
          </w:tcPr>
          <w:p w14:paraId="0ACB7A9E"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Training Records</w:t>
            </w:r>
          </w:p>
        </w:tc>
      </w:tr>
      <w:tr w:rsidR="006C72B7" w:rsidRPr="00AF2900" w14:paraId="13944379" w14:textId="77777777" w:rsidTr="00B52B09">
        <w:trPr>
          <w:cantSplit/>
          <w:trHeight w:val="432"/>
        </w:trPr>
        <w:tc>
          <w:tcPr>
            <w:tcW w:w="3158" w:type="dxa"/>
            <w:vAlign w:val="center"/>
          </w:tcPr>
          <w:p w14:paraId="188AF541"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Security and Assessment Authorization (CA)</w:t>
            </w:r>
          </w:p>
        </w:tc>
        <w:tc>
          <w:tcPr>
            <w:tcW w:w="3159" w:type="dxa"/>
            <w:vAlign w:val="center"/>
          </w:tcPr>
          <w:p w14:paraId="25EF7AA2"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CA-3: System Interconnections</w:t>
            </w:r>
          </w:p>
        </w:tc>
        <w:tc>
          <w:tcPr>
            <w:tcW w:w="3159" w:type="dxa"/>
            <w:vAlign w:val="center"/>
          </w:tcPr>
          <w:p w14:paraId="6F405F48" w14:textId="1FDB6CC4" w:rsidR="006C72B7" w:rsidRPr="00AF2900" w:rsidRDefault="006C72B7" w:rsidP="00D37A1D">
            <w:pPr>
              <w:pStyle w:val="TableText0"/>
              <w:rPr>
                <w:rFonts w:ascii="Times New Roman" w:hAnsi="Times New Roman"/>
                <w:sz w:val="20"/>
              </w:rPr>
            </w:pPr>
            <w:r w:rsidRPr="00AF2900">
              <w:rPr>
                <w:rFonts w:ascii="Times New Roman" w:hAnsi="Times New Roman"/>
                <w:sz w:val="20"/>
              </w:rPr>
              <w:t>Interconnection Security Agreements</w:t>
            </w:r>
            <w:r w:rsidR="00CC4009" w:rsidRPr="00AF2900">
              <w:rPr>
                <w:rFonts w:ascii="Times New Roman" w:hAnsi="Times New Roman"/>
                <w:sz w:val="20"/>
              </w:rPr>
              <w:t xml:space="preserve"> (ISA</w:t>
            </w:r>
            <w:r w:rsidR="007B215F" w:rsidRPr="00AF2900">
              <w:rPr>
                <w:rFonts w:ascii="Times New Roman" w:hAnsi="Times New Roman"/>
                <w:sz w:val="20"/>
              </w:rPr>
              <w:t>)</w:t>
            </w:r>
          </w:p>
        </w:tc>
      </w:tr>
      <w:tr w:rsidR="0077486B" w:rsidRPr="00AF2900" w14:paraId="4853C99E" w14:textId="77777777" w:rsidTr="00B52B09">
        <w:trPr>
          <w:cantSplit/>
          <w:trHeight w:val="432"/>
        </w:trPr>
        <w:tc>
          <w:tcPr>
            <w:tcW w:w="3158" w:type="dxa"/>
            <w:vAlign w:val="center"/>
          </w:tcPr>
          <w:p w14:paraId="6DBA6CD7" w14:textId="35BDC3FF" w:rsidR="0077486B" w:rsidRPr="00AF2900" w:rsidRDefault="0077486B" w:rsidP="00D37A1D">
            <w:pPr>
              <w:pStyle w:val="TableText0"/>
              <w:rPr>
                <w:rFonts w:ascii="Times New Roman" w:hAnsi="Times New Roman"/>
                <w:sz w:val="20"/>
              </w:rPr>
            </w:pPr>
            <w:r w:rsidRPr="00AF2900">
              <w:rPr>
                <w:rFonts w:ascii="Times New Roman" w:hAnsi="Times New Roman"/>
                <w:sz w:val="20"/>
              </w:rPr>
              <w:t>Security and Assessment Authorization (CA)</w:t>
            </w:r>
          </w:p>
        </w:tc>
        <w:tc>
          <w:tcPr>
            <w:tcW w:w="3159" w:type="dxa"/>
            <w:vAlign w:val="center"/>
          </w:tcPr>
          <w:p w14:paraId="23EE7728" w14:textId="6E6D288C" w:rsidR="0077486B" w:rsidRPr="00AF2900" w:rsidRDefault="0077486B" w:rsidP="00D37A1D">
            <w:pPr>
              <w:pStyle w:val="TableText0"/>
              <w:rPr>
                <w:rFonts w:ascii="Times New Roman" w:hAnsi="Times New Roman"/>
                <w:sz w:val="20"/>
              </w:rPr>
            </w:pPr>
            <w:r w:rsidRPr="00AF2900">
              <w:rPr>
                <w:rFonts w:ascii="Times New Roman" w:hAnsi="Times New Roman"/>
                <w:sz w:val="20"/>
              </w:rPr>
              <w:t xml:space="preserve">CA-5: Plan of Action and Milestones </w:t>
            </w:r>
          </w:p>
        </w:tc>
        <w:tc>
          <w:tcPr>
            <w:tcW w:w="3159" w:type="dxa"/>
            <w:vAlign w:val="center"/>
          </w:tcPr>
          <w:p w14:paraId="0E5E0789" w14:textId="1A3FFAE5" w:rsidR="0077486B" w:rsidRPr="00AF2900" w:rsidRDefault="005A0CCB" w:rsidP="00D37A1D">
            <w:pPr>
              <w:pStyle w:val="TableText0"/>
              <w:rPr>
                <w:rFonts w:ascii="Times New Roman" w:hAnsi="Times New Roman"/>
                <w:sz w:val="20"/>
              </w:rPr>
            </w:pPr>
            <w:r w:rsidRPr="00AF2900">
              <w:rPr>
                <w:rFonts w:ascii="Times New Roman" w:hAnsi="Times New Roman"/>
                <w:sz w:val="20"/>
              </w:rPr>
              <w:t>Plan of Action and Milestones (</w:t>
            </w:r>
            <w:r w:rsidR="0077486B" w:rsidRPr="00AF2900">
              <w:rPr>
                <w:rFonts w:ascii="Times New Roman" w:hAnsi="Times New Roman"/>
                <w:sz w:val="20"/>
              </w:rPr>
              <w:t>POA&amp;M</w:t>
            </w:r>
            <w:r w:rsidRPr="00AF2900">
              <w:rPr>
                <w:rFonts w:ascii="Times New Roman" w:hAnsi="Times New Roman"/>
                <w:sz w:val="20"/>
              </w:rPr>
              <w:t>)</w:t>
            </w:r>
          </w:p>
        </w:tc>
      </w:tr>
      <w:tr w:rsidR="006C72B7" w:rsidRPr="00AF2900" w14:paraId="5964BE4D" w14:textId="77777777" w:rsidTr="00B52B09">
        <w:trPr>
          <w:cantSplit/>
          <w:trHeight w:val="432"/>
        </w:trPr>
        <w:tc>
          <w:tcPr>
            <w:tcW w:w="3158" w:type="dxa"/>
            <w:vAlign w:val="center"/>
          </w:tcPr>
          <w:p w14:paraId="39ED253E"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Risk Assessment (RA)</w:t>
            </w:r>
          </w:p>
        </w:tc>
        <w:tc>
          <w:tcPr>
            <w:tcW w:w="3159" w:type="dxa"/>
            <w:vAlign w:val="center"/>
          </w:tcPr>
          <w:p w14:paraId="59BA7C69" w14:textId="0D86090E" w:rsidR="006C72B7" w:rsidRPr="00AF2900" w:rsidRDefault="006C72B7" w:rsidP="00D37A1D">
            <w:pPr>
              <w:pStyle w:val="TableText0"/>
              <w:rPr>
                <w:rFonts w:ascii="Times New Roman" w:hAnsi="Times New Roman"/>
                <w:sz w:val="20"/>
              </w:rPr>
            </w:pPr>
            <w:r w:rsidRPr="00AF2900">
              <w:rPr>
                <w:rFonts w:ascii="Times New Roman" w:hAnsi="Times New Roman"/>
                <w:sz w:val="20"/>
              </w:rPr>
              <w:t>RA-3: Risk Assessment</w:t>
            </w:r>
          </w:p>
        </w:tc>
        <w:tc>
          <w:tcPr>
            <w:tcW w:w="3159" w:type="dxa"/>
            <w:vAlign w:val="center"/>
          </w:tcPr>
          <w:p w14:paraId="6243AD85" w14:textId="558A3AC7" w:rsidR="006C72B7" w:rsidRPr="00AF2900" w:rsidRDefault="006C72B7" w:rsidP="00D37A1D">
            <w:pPr>
              <w:pStyle w:val="TableText0"/>
              <w:rPr>
                <w:rFonts w:ascii="Times New Roman" w:hAnsi="Times New Roman"/>
                <w:sz w:val="20"/>
              </w:rPr>
            </w:pPr>
            <w:r w:rsidRPr="00AF2900">
              <w:rPr>
                <w:rFonts w:ascii="Times New Roman" w:hAnsi="Times New Roman"/>
                <w:sz w:val="20"/>
              </w:rPr>
              <w:t>Information Security Risk Assessment (ISRA)</w:t>
            </w:r>
          </w:p>
        </w:tc>
      </w:tr>
      <w:tr w:rsidR="006C72B7" w:rsidRPr="00AF2900" w14:paraId="23BA3AE5" w14:textId="77777777" w:rsidTr="00B52B09">
        <w:trPr>
          <w:cantSplit/>
          <w:trHeight w:val="432"/>
        </w:trPr>
        <w:tc>
          <w:tcPr>
            <w:tcW w:w="3158" w:type="dxa"/>
            <w:vAlign w:val="center"/>
          </w:tcPr>
          <w:p w14:paraId="08E57AE6"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Authority and Purpose (AP)</w:t>
            </w:r>
          </w:p>
        </w:tc>
        <w:tc>
          <w:tcPr>
            <w:tcW w:w="3159" w:type="dxa"/>
            <w:vAlign w:val="center"/>
          </w:tcPr>
          <w:p w14:paraId="66A884BF"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AP-1: Authority to Collect</w:t>
            </w:r>
          </w:p>
        </w:tc>
        <w:tc>
          <w:tcPr>
            <w:tcW w:w="3159" w:type="dxa"/>
            <w:vAlign w:val="center"/>
          </w:tcPr>
          <w:p w14:paraId="69F98041" w14:textId="7994C42E" w:rsidR="006C72B7" w:rsidRPr="00AF2900" w:rsidRDefault="006C72B7" w:rsidP="00D37A1D">
            <w:pPr>
              <w:pStyle w:val="TableText0"/>
              <w:rPr>
                <w:rFonts w:ascii="Times New Roman" w:hAnsi="Times New Roman"/>
                <w:sz w:val="20"/>
              </w:rPr>
            </w:pPr>
            <w:r w:rsidRPr="00AF2900">
              <w:rPr>
                <w:rFonts w:ascii="Times New Roman" w:hAnsi="Times New Roman"/>
                <w:sz w:val="20"/>
              </w:rPr>
              <w:t>Privacy Impact Assessment</w:t>
            </w:r>
            <w:r w:rsidR="001F22E0" w:rsidRPr="00AF2900">
              <w:rPr>
                <w:rFonts w:ascii="Times New Roman" w:hAnsi="Times New Roman"/>
                <w:sz w:val="20"/>
              </w:rPr>
              <w:t xml:space="preserve"> (PIA) </w:t>
            </w:r>
            <w:r w:rsidRPr="00AF2900">
              <w:rPr>
                <w:rFonts w:ascii="Times New Roman" w:hAnsi="Times New Roman"/>
                <w:sz w:val="20"/>
              </w:rPr>
              <w:t>or other privacy documents</w:t>
            </w:r>
          </w:p>
        </w:tc>
      </w:tr>
      <w:tr w:rsidR="006C72B7" w:rsidRPr="00AF2900" w14:paraId="725F0DEF" w14:textId="77777777" w:rsidTr="00B52B09">
        <w:trPr>
          <w:cantSplit/>
          <w:trHeight w:val="432"/>
        </w:trPr>
        <w:tc>
          <w:tcPr>
            <w:tcW w:w="3158" w:type="dxa"/>
            <w:vAlign w:val="center"/>
          </w:tcPr>
          <w:p w14:paraId="3A7231A4"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Authority and Purpose (AP)</w:t>
            </w:r>
          </w:p>
        </w:tc>
        <w:tc>
          <w:tcPr>
            <w:tcW w:w="3159" w:type="dxa"/>
            <w:vAlign w:val="center"/>
          </w:tcPr>
          <w:p w14:paraId="49E7413C"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AP-2: Purpose Specification</w:t>
            </w:r>
          </w:p>
        </w:tc>
        <w:tc>
          <w:tcPr>
            <w:tcW w:w="3159" w:type="dxa"/>
            <w:vAlign w:val="center"/>
          </w:tcPr>
          <w:p w14:paraId="47BE80C6" w14:textId="77777777" w:rsidR="006C72B7" w:rsidRPr="00AF2900" w:rsidRDefault="006C72B7" w:rsidP="00D37A1D">
            <w:pPr>
              <w:pStyle w:val="TableText0"/>
              <w:rPr>
                <w:rFonts w:ascii="Times New Roman" w:hAnsi="Times New Roman"/>
                <w:sz w:val="20"/>
              </w:rPr>
            </w:pPr>
            <w:r w:rsidRPr="00AF2900">
              <w:rPr>
                <w:rFonts w:ascii="Times New Roman" w:hAnsi="Times New Roman"/>
                <w:noProof/>
                <w:sz w:val="20"/>
              </w:rPr>
              <w:t>Privacy documents and notices including, but not limited to, PIAs and agreements to collect, use, and disclose PII and Privacy Act Statements</w:t>
            </w:r>
          </w:p>
        </w:tc>
      </w:tr>
      <w:tr w:rsidR="006C72B7" w:rsidRPr="00AF2900" w14:paraId="0F1C64A5" w14:textId="77777777" w:rsidTr="00B52B09">
        <w:trPr>
          <w:cantSplit/>
          <w:trHeight w:val="432"/>
        </w:trPr>
        <w:tc>
          <w:tcPr>
            <w:tcW w:w="3158" w:type="dxa"/>
            <w:vAlign w:val="center"/>
          </w:tcPr>
          <w:p w14:paraId="43A67A24"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Accountability, Audit, and Risk Management (AR)</w:t>
            </w:r>
          </w:p>
        </w:tc>
        <w:tc>
          <w:tcPr>
            <w:tcW w:w="3159" w:type="dxa"/>
            <w:vAlign w:val="center"/>
          </w:tcPr>
          <w:p w14:paraId="64A89BB4"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AR-1: Governance and Privacy Program</w:t>
            </w:r>
          </w:p>
        </w:tc>
        <w:tc>
          <w:tcPr>
            <w:tcW w:w="3159" w:type="dxa"/>
            <w:vAlign w:val="center"/>
          </w:tcPr>
          <w:p w14:paraId="336A466C" w14:textId="77777777" w:rsidR="006C72B7" w:rsidRPr="00AF2900" w:rsidRDefault="006C72B7" w:rsidP="00D37A1D">
            <w:pPr>
              <w:pStyle w:val="TableText0"/>
              <w:rPr>
                <w:rFonts w:ascii="Times New Roman" w:hAnsi="Times New Roman"/>
                <w:noProof/>
                <w:sz w:val="20"/>
              </w:rPr>
            </w:pPr>
            <w:r w:rsidRPr="00AF2900">
              <w:rPr>
                <w:rFonts w:ascii="Times New Roman" w:hAnsi="Times New Roman"/>
                <w:noProof/>
                <w:sz w:val="20"/>
              </w:rPr>
              <w:t>Governance documents and privacy policy</w:t>
            </w:r>
          </w:p>
        </w:tc>
      </w:tr>
      <w:tr w:rsidR="006C72B7" w:rsidRPr="00AF2900" w14:paraId="3FCB3596" w14:textId="77777777" w:rsidTr="00B52B09">
        <w:trPr>
          <w:cantSplit/>
          <w:trHeight w:val="432"/>
        </w:trPr>
        <w:tc>
          <w:tcPr>
            <w:tcW w:w="3158" w:type="dxa"/>
            <w:vAlign w:val="center"/>
          </w:tcPr>
          <w:p w14:paraId="4F4DC563"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Accountability, Audit, and Risk Management (AR)</w:t>
            </w:r>
          </w:p>
        </w:tc>
        <w:tc>
          <w:tcPr>
            <w:tcW w:w="3159" w:type="dxa"/>
            <w:vAlign w:val="center"/>
          </w:tcPr>
          <w:p w14:paraId="759A50B0" w14:textId="77777777" w:rsidR="006C72B7" w:rsidRPr="00AF2900" w:rsidRDefault="006C72B7" w:rsidP="00D37A1D">
            <w:pPr>
              <w:pStyle w:val="TableText0"/>
              <w:rPr>
                <w:rFonts w:ascii="Times New Roman" w:hAnsi="Times New Roman"/>
                <w:sz w:val="20"/>
              </w:rPr>
            </w:pPr>
            <w:r w:rsidRPr="00AF2900">
              <w:rPr>
                <w:rFonts w:ascii="Times New Roman" w:hAnsi="Times New Roman"/>
                <w:sz w:val="20"/>
              </w:rPr>
              <w:t>AR-2: Privacy Impact and Risk Assessment</w:t>
            </w:r>
          </w:p>
        </w:tc>
        <w:tc>
          <w:tcPr>
            <w:tcW w:w="3159" w:type="dxa"/>
            <w:vAlign w:val="center"/>
          </w:tcPr>
          <w:p w14:paraId="3C165517" w14:textId="77777777" w:rsidR="006C72B7" w:rsidRPr="00AF2900" w:rsidRDefault="006C72B7" w:rsidP="00D37A1D">
            <w:pPr>
              <w:pStyle w:val="TableText0"/>
              <w:rPr>
                <w:rFonts w:ascii="Times New Roman" w:hAnsi="Times New Roman"/>
                <w:noProof/>
                <w:sz w:val="20"/>
              </w:rPr>
            </w:pPr>
            <w:r w:rsidRPr="00AF2900">
              <w:rPr>
                <w:rFonts w:ascii="Times New Roman" w:hAnsi="Times New Roman"/>
                <w:noProof/>
                <w:sz w:val="20"/>
              </w:rPr>
              <w:t>Documentation describing the AE privacy risk assessment process, documentation of privacy risk assessments performed by the organization</w:t>
            </w:r>
          </w:p>
        </w:tc>
      </w:tr>
    </w:tbl>
    <w:p w14:paraId="5DD546E2" w14:textId="77777777" w:rsidR="006C72B7" w:rsidRPr="005B027C" w:rsidRDefault="006C72B7" w:rsidP="00460F87">
      <w:pPr>
        <w:pStyle w:val="Heading3"/>
        <w:keepNext w:val="0"/>
        <w:rPr>
          <w:rFonts w:ascii="Times New Roman" w:hAnsi="Times New Roman"/>
        </w:rPr>
      </w:pPr>
      <w:bookmarkStart w:id="111" w:name="_Toc392831782"/>
      <w:bookmarkStart w:id="112" w:name="_Toc392831783"/>
      <w:bookmarkStart w:id="113" w:name="_Toc387673104"/>
      <w:bookmarkStart w:id="114" w:name="_Toc387673273"/>
      <w:bookmarkStart w:id="115" w:name="_Toc387747972"/>
      <w:bookmarkStart w:id="116" w:name="_Toc387673105"/>
      <w:bookmarkStart w:id="117" w:name="_Toc387673274"/>
      <w:bookmarkStart w:id="118" w:name="_Toc387747973"/>
      <w:bookmarkStart w:id="119" w:name="_Toc387673106"/>
      <w:bookmarkStart w:id="120" w:name="_Toc387673275"/>
      <w:bookmarkStart w:id="121" w:name="_Toc387747974"/>
      <w:bookmarkStart w:id="122" w:name="_Toc387673107"/>
      <w:bookmarkStart w:id="123" w:name="_Toc387673276"/>
      <w:bookmarkStart w:id="124" w:name="_Toc387747975"/>
      <w:bookmarkStart w:id="125" w:name="_Toc387673108"/>
      <w:bookmarkStart w:id="126" w:name="_Toc387673277"/>
      <w:bookmarkStart w:id="127" w:name="_Toc387747976"/>
      <w:bookmarkStart w:id="128" w:name="_Toc387673109"/>
      <w:bookmarkStart w:id="129" w:name="_Toc387673278"/>
      <w:bookmarkStart w:id="130" w:name="_Toc387747977"/>
      <w:bookmarkStart w:id="131" w:name="_Toc387673110"/>
      <w:bookmarkStart w:id="132" w:name="_Toc387673279"/>
      <w:bookmarkStart w:id="133" w:name="_Toc387747978"/>
      <w:bookmarkStart w:id="134" w:name="_Toc387673111"/>
      <w:bookmarkStart w:id="135" w:name="_Toc387673280"/>
      <w:bookmarkStart w:id="136" w:name="_Toc387747979"/>
      <w:bookmarkStart w:id="137" w:name="_Toc387673112"/>
      <w:bookmarkStart w:id="138" w:name="_Toc387673281"/>
      <w:bookmarkStart w:id="139" w:name="_Toc387747980"/>
      <w:bookmarkStart w:id="140" w:name="_Toc387673113"/>
      <w:bookmarkStart w:id="141" w:name="_Toc387673282"/>
      <w:bookmarkStart w:id="142" w:name="_Toc387747981"/>
      <w:bookmarkStart w:id="143" w:name="_Toc387673114"/>
      <w:bookmarkStart w:id="144" w:name="_Toc387673283"/>
      <w:bookmarkStart w:id="145" w:name="_Toc387747982"/>
      <w:bookmarkStart w:id="146" w:name="_Toc387673115"/>
      <w:bookmarkStart w:id="147" w:name="_Toc387673284"/>
      <w:bookmarkStart w:id="148" w:name="_Toc387747983"/>
      <w:bookmarkStart w:id="149" w:name="_Toc387673116"/>
      <w:bookmarkStart w:id="150" w:name="_Toc387673285"/>
      <w:bookmarkStart w:id="151" w:name="_Toc387747984"/>
      <w:bookmarkStart w:id="152" w:name="_Toc387673117"/>
      <w:bookmarkStart w:id="153" w:name="_Toc387673286"/>
      <w:bookmarkStart w:id="154" w:name="_Toc387747985"/>
      <w:bookmarkStart w:id="155" w:name="_Toc387673118"/>
      <w:bookmarkStart w:id="156" w:name="_Toc387673287"/>
      <w:bookmarkStart w:id="157" w:name="_Toc387747986"/>
      <w:bookmarkStart w:id="158" w:name="_Toc387673119"/>
      <w:bookmarkStart w:id="159" w:name="_Toc387673288"/>
      <w:bookmarkStart w:id="160" w:name="_Toc387747987"/>
      <w:bookmarkStart w:id="161" w:name="_Toc387673120"/>
      <w:bookmarkStart w:id="162" w:name="_Toc387673289"/>
      <w:bookmarkStart w:id="163" w:name="_Toc387747988"/>
      <w:bookmarkStart w:id="164" w:name="_Toc392833077"/>
      <w:bookmarkStart w:id="165" w:name="_Toc431995304"/>
      <w:bookmarkStart w:id="166" w:name="_Toc370884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B027C">
        <w:rPr>
          <w:rFonts w:ascii="Times New Roman" w:hAnsi="Times New Roman"/>
        </w:rPr>
        <w:t>Personnel Interviews</w:t>
      </w:r>
      <w:bookmarkEnd w:id="164"/>
      <w:bookmarkEnd w:id="165"/>
      <w:bookmarkEnd w:id="166"/>
    </w:p>
    <w:p w14:paraId="5A0D445C" w14:textId="400556C9" w:rsidR="006C72B7" w:rsidRPr="005B027C" w:rsidRDefault="006C72B7" w:rsidP="00460F87">
      <w:r w:rsidRPr="005B027C">
        <w:t xml:space="preserve">The </w:t>
      </w:r>
      <w:r w:rsidR="002A2BF0">
        <w:t>a</w:t>
      </w:r>
      <w:r w:rsidRPr="005B027C">
        <w:t xml:space="preserve">ssessor </w:t>
      </w:r>
      <w:r w:rsidR="00DC44E9">
        <w:t xml:space="preserve">will </w:t>
      </w:r>
      <w:r w:rsidRPr="005B027C">
        <w:t xml:space="preserve">conduct personnel interviews to validate that security and privacy controls are implemented, staff understand and follow documented control implementations, and updated documentation is appropriately distributed to staff. The </w:t>
      </w:r>
      <w:r w:rsidR="002A2BF0">
        <w:t>a</w:t>
      </w:r>
      <w:r w:rsidRPr="005B027C">
        <w:t xml:space="preserve">ssessor </w:t>
      </w:r>
      <w:r w:rsidR="00DC44E9">
        <w:t xml:space="preserve">will </w:t>
      </w:r>
      <w:r w:rsidRPr="005B027C">
        <w:t xml:space="preserve">interview business, information technology, and support personnel to ensure effective implementation of operational and managerial security and privacy controls across all support areas. Interviews </w:t>
      </w:r>
      <w:r w:rsidR="00DC44E9">
        <w:t>will be</w:t>
      </w:r>
      <w:r w:rsidRPr="005B027C">
        <w:t xml:space="preserve"> customized to focus on control assessment procedures that apply to individual roles and responsibilities and assure proper implementation and/or execution of security and privacy controls.</w:t>
      </w:r>
      <w:r w:rsidRPr="005B027C" w:rsidDel="00C26964">
        <w:t xml:space="preserve"> </w:t>
      </w:r>
    </w:p>
    <w:p w14:paraId="40505704" w14:textId="6A0A7CF2" w:rsidR="00EE7A56" w:rsidRDefault="006C72B7" w:rsidP="00460F87">
      <w:r w:rsidRPr="005B027C">
        <w:t xml:space="preserve">The SCA test plan </w:t>
      </w:r>
      <w:r w:rsidR="00405657">
        <w:t xml:space="preserve">will </w:t>
      </w:r>
      <w:r w:rsidRPr="005B027C">
        <w:t>identif</w:t>
      </w:r>
      <w:r w:rsidR="00405657">
        <w:t>y</w:t>
      </w:r>
      <w:r w:rsidRPr="005B027C">
        <w:t xml:space="preserve"> the designated </w:t>
      </w:r>
      <w:r w:rsidR="00AE39F5">
        <w:t>S</w:t>
      </w:r>
      <w:r w:rsidRPr="005B027C">
        <w:t xml:space="preserve">ubject </w:t>
      </w:r>
      <w:r w:rsidR="00AE39F5">
        <w:t>M</w:t>
      </w:r>
      <w:r w:rsidRPr="005B027C">
        <w:t xml:space="preserve">atter </w:t>
      </w:r>
      <w:r w:rsidR="00AE39F5">
        <w:t>E</w:t>
      </w:r>
      <w:r w:rsidRPr="005B027C">
        <w:t>xperts (SME</w:t>
      </w:r>
      <w:r w:rsidR="00AE39F5">
        <w:t>s</w:t>
      </w:r>
      <w:r w:rsidRPr="005B027C">
        <w:t>) interviewed. These SMEs should have specific knowledge of overall security and privacy requirements as well as a detailed understanding of the system’s operational functions.</w:t>
      </w:r>
    </w:p>
    <w:p w14:paraId="4A046BB7" w14:textId="16EF50F7" w:rsidR="006C72B7" w:rsidRPr="005B027C" w:rsidRDefault="00FC0DD9" w:rsidP="00460F87">
      <w:r>
        <w:fldChar w:fldCharType="begin"/>
      </w:r>
      <w:r>
        <w:instrText xml:space="preserve"> REF _Ref35605678 \h </w:instrText>
      </w:r>
      <w:r>
        <w:fldChar w:fldCharType="separate"/>
      </w:r>
      <w:r w:rsidRPr="00EA4CD2">
        <w:t xml:space="preserve">Table </w:t>
      </w:r>
      <w:r>
        <w:rPr>
          <w:noProof/>
        </w:rPr>
        <w:t>10</w:t>
      </w:r>
      <w:r>
        <w:fldChar w:fldCharType="end"/>
      </w:r>
      <w:r>
        <w:t xml:space="preserve"> </w:t>
      </w:r>
      <w:r w:rsidR="004E0FC3">
        <w:t xml:space="preserve">below </w:t>
      </w:r>
      <w:r w:rsidR="002F0D08">
        <w:t>i</w:t>
      </w:r>
      <w:r w:rsidR="000A0F79">
        <w:t>ndicates</w:t>
      </w:r>
      <w:r w:rsidR="002F0D08">
        <w:t xml:space="preserve"> the personnel selected </w:t>
      </w:r>
      <w:r>
        <w:t>to be interviewed.</w:t>
      </w:r>
    </w:p>
    <w:p w14:paraId="144EFA1D" w14:textId="39488966" w:rsidR="00EA4CD2" w:rsidRPr="00EA4CD2" w:rsidRDefault="00EA4CD2" w:rsidP="00EA4CD2">
      <w:pPr>
        <w:pStyle w:val="Caption"/>
        <w:keepNext/>
        <w:jc w:val="center"/>
        <w:rPr>
          <w:sz w:val="24"/>
        </w:rPr>
      </w:pPr>
      <w:bookmarkStart w:id="167" w:name="_Ref35605678"/>
      <w:bookmarkStart w:id="168" w:name="_Toc37088488"/>
      <w:r w:rsidRPr="00EA4CD2">
        <w:rPr>
          <w:sz w:val="24"/>
        </w:rPr>
        <w:t xml:space="preserve">Table </w:t>
      </w:r>
      <w:r w:rsidRPr="00EA4CD2">
        <w:rPr>
          <w:sz w:val="24"/>
        </w:rPr>
        <w:fldChar w:fldCharType="begin"/>
      </w:r>
      <w:r w:rsidRPr="00EA4CD2">
        <w:rPr>
          <w:sz w:val="24"/>
        </w:rPr>
        <w:instrText xml:space="preserve"> SEQ Table \* ARABIC </w:instrText>
      </w:r>
      <w:r w:rsidRPr="00EA4CD2">
        <w:rPr>
          <w:sz w:val="24"/>
        </w:rPr>
        <w:fldChar w:fldCharType="separate"/>
      </w:r>
      <w:r w:rsidR="00B41F84">
        <w:rPr>
          <w:noProof/>
          <w:sz w:val="24"/>
        </w:rPr>
        <w:t>10</w:t>
      </w:r>
      <w:r w:rsidRPr="00EA4CD2">
        <w:rPr>
          <w:sz w:val="24"/>
        </w:rPr>
        <w:fldChar w:fldCharType="end"/>
      </w:r>
      <w:bookmarkEnd w:id="167"/>
      <w:r w:rsidRPr="00EA4CD2">
        <w:rPr>
          <w:sz w:val="24"/>
        </w:rPr>
        <w:t>. Personnel Interviews</w:t>
      </w:r>
      <w:bookmarkEnd w:id="168"/>
    </w:p>
    <w:tbl>
      <w:tblPr>
        <w:tblStyle w:val="TableGrid"/>
        <w:tblW w:w="0" w:type="auto"/>
        <w:tblLook w:val="04A0" w:firstRow="1" w:lastRow="0" w:firstColumn="1" w:lastColumn="0" w:noHBand="0" w:noVBand="1"/>
      </w:tblPr>
      <w:tblGrid>
        <w:gridCol w:w="2245"/>
        <w:gridCol w:w="2429"/>
        <w:gridCol w:w="2338"/>
        <w:gridCol w:w="2338"/>
      </w:tblGrid>
      <w:tr w:rsidR="00155988" w:rsidRPr="00AF2900" w14:paraId="60E957BE" w14:textId="77777777" w:rsidTr="00D37A1D">
        <w:trPr>
          <w:trHeight w:val="288"/>
          <w:tblHeader/>
        </w:trPr>
        <w:tc>
          <w:tcPr>
            <w:tcW w:w="2245" w:type="dxa"/>
            <w:shd w:val="clear" w:color="auto" w:fill="8DB3E2" w:themeFill="text2" w:themeFillTint="66"/>
            <w:vAlign w:val="center"/>
          </w:tcPr>
          <w:p w14:paraId="2595BD6F" w14:textId="77777777" w:rsidR="00155988" w:rsidRPr="00AF2900" w:rsidRDefault="00155988" w:rsidP="00D37A1D">
            <w:pPr>
              <w:spacing w:before="40" w:after="40"/>
              <w:jc w:val="center"/>
              <w:rPr>
                <w:b/>
                <w:bCs/>
              </w:rPr>
            </w:pPr>
            <w:r w:rsidRPr="00AF2900">
              <w:rPr>
                <w:b/>
                <w:bCs/>
              </w:rPr>
              <w:t>Title</w:t>
            </w:r>
          </w:p>
        </w:tc>
        <w:tc>
          <w:tcPr>
            <w:tcW w:w="2429" w:type="dxa"/>
            <w:shd w:val="clear" w:color="auto" w:fill="8DB3E2" w:themeFill="text2" w:themeFillTint="66"/>
            <w:vAlign w:val="center"/>
          </w:tcPr>
          <w:p w14:paraId="7C911460" w14:textId="77777777" w:rsidR="00155988" w:rsidRPr="00AF2900" w:rsidRDefault="00155988" w:rsidP="00D37A1D">
            <w:pPr>
              <w:spacing w:before="40" w:after="40"/>
              <w:jc w:val="center"/>
              <w:rPr>
                <w:b/>
                <w:bCs/>
              </w:rPr>
            </w:pPr>
            <w:r w:rsidRPr="00AF2900">
              <w:rPr>
                <w:b/>
                <w:bCs/>
              </w:rPr>
              <w:t>Name of Person</w:t>
            </w:r>
          </w:p>
        </w:tc>
        <w:tc>
          <w:tcPr>
            <w:tcW w:w="2338" w:type="dxa"/>
            <w:shd w:val="clear" w:color="auto" w:fill="8DB3E2" w:themeFill="text2" w:themeFillTint="66"/>
            <w:vAlign w:val="center"/>
          </w:tcPr>
          <w:p w14:paraId="64C7AAE6" w14:textId="77777777" w:rsidR="00155988" w:rsidRPr="00AF2900" w:rsidRDefault="00155988" w:rsidP="00D37A1D">
            <w:pPr>
              <w:spacing w:before="40" w:after="40"/>
              <w:jc w:val="center"/>
              <w:rPr>
                <w:b/>
                <w:bCs/>
              </w:rPr>
            </w:pPr>
            <w:r w:rsidRPr="00AF2900">
              <w:rPr>
                <w:b/>
                <w:bCs/>
              </w:rPr>
              <w:t>Date of Interview</w:t>
            </w:r>
          </w:p>
        </w:tc>
        <w:tc>
          <w:tcPr>
            <w:tcW w:w="2338" w:type="dxa"/>
            <w:shd w:val="clear" w:color="auto" w:fill="8DB3E2" w:themeFill="text2" w:themeFillTint="66"/>
            <w:vAlign w:val="center"/>
          </w:tcPr>
          <w:p w14:paraId="5AF4157E" w14:textId="77777777" w:rsidR="00155988" w:rsidRPr="00AF2900" w:rsidRDefault="00155988" w:rsidP="00D37A1D">
            <w:pPr>
              <w:spacing w:before="40" w:after="40"/>
              <w:jc w:val="center"/>
              <w:rPr>
                <w:b/>
                <w:bCs/>
              </w:rPr>
            </w:pPr>
            <w:r w:rsidRPr="00AF2900">
              <w:rPr>
                <w:b/>
                <w:bCs/>
              </w:rPr>
              <w:t>Comments</w:t>
            </w:r>
          </w:p>
        </w:tc>
      </w:tr>
      <w:tr w:rsidR="00155988" w:rsidRPr="00AF2900" w14:paraId="6329016F" w14:textId="77777777" w:rsidTr="00D37A1D">
        <w:trPr>
          <w:trHeight w:val="432"/>
        </w:trPr>
        <w:tc>
          <w:tcPr>
            <w:tcW w:w="2245" w:type="dxa"/>
            <w:vAlign w:val="center"/>
          </w:tcPr>
          <w:p w14:paraId="72D7ED1C" w14:textId="77777777" w:rsidR="00155988" w:rsidRPr="00AF2900" w:rsidRDefault="00155988" w:rsidP="00D37A1D">
            <w:pPr>
              <w:spacing w:before="40" w:after="40"/>
              <w:rPr>
                <w:b/>
                <w:bCs/>
              </w:rPr>
            </w:pPr>
            <w:r w:rsidRPr="00AF2900">
              <w:rPr>
                <w:b/>
                <w:bCs/>
              </w:rPr>
              <w:t>Business Owner(s)</w:t>
            </w:r>
          </w:p>
        </w:tc>
        <w:tc>
          <w:tcPr>
            <w:tcW w:w="2429" w:type="dxa"/>
            <w:vAlign w:val="center"/>
          </w:tcPr>
          <w:p w14:paraId="60B04A40" w14:textId="53C68403" w:rsidR="00155988" w:rsidRPr="00AF2900" w:rsidRDefault="001558C4" w:rsidP="00D37A1D">
            <w:pPr>
              <w:spacing w:before="40" w:after="40"/>
              <w:rPr>
                <w:color w:val="0000FF"/>
              </w:rPr>
            </w:pPr>
            <w:r w:rsidRPr="00AF2900">
              <w:rPr>
                <w:color w:val="0000FF"/>
              </w:rPr>
              <w:t>[Insert name of individual]</w:t>
            </w:r>
          </w:p>
        </w:tc>
        <w:tc>
          <w:tcPr>
            <w:tcW w:w="2338" w:type="dxa"/>
            <w:vAlign w:val="center"/>
          </w:tcPr>
          <w:p w14:paraId="661D557C" w14:textId="5D2AA19F" w:rsidR="00155988" w:rsidRPr="00AF2900" w:rsidRDefault="00B84BE3" w:rsidP="00D37A1D">
            <w:pPr>
              <w:spacing w:before="40" w:after="40"/>
              <w:jc w:val="center"/>
            </w:pPr>
            <w:r w:rsidRPr="00AF2900">
              <w:rPr>
                <w:color w:val="0000FF"/>
              </w:rPr>
              <w:t>[Insert</w:t>
            </w:r>
            <w:r w:rsidR="00B24E42" w:rsidRPr="00AF2900">
              <w:rPr>
                <w:color w:val="0000FF"/>
              </w:rPr>
              <w:t xml:space="preserve"> interview</w:t>
            </w:r>
            <w:r w:rsidRPr="00AF2900">
              <w:rPr>
                <w:color w:val="0000FF"/>
              </w:rPr>
              <w:t xml:space="preserve"> date</w:t>
            </w:r>
            <w:r w:rsidR="00FC7592" w:rsidRPr="00AF2900">
              <w:rPr>
                <w:color w:val="0000FF"/>
              </w:rPr>
              <w:t>]</w:t>
            </w:r>
          </w:p>
        </w:tc>
        <w:tc>
          <w:tcPr>
            <w:tcW w:w="2338" w:type="dxa"/>
            <w:vAlign w:val="center"/>
          </w:tcPr>
          <w:p w14:paraId="0E6566E4" w14:textId="5C78C1A9" w:rsidR="00155988" w:rsidRPr="00AF2900" w:rsidRDefault="00EE38A6" w:rsidP="00D37A1D">
            <w:pPr>
              <w:spacing w:before="40" w:after="40"/>
            </w:pPr>
            <w:r w:rsidRPr="00AF2900">
              <w:rPr>
                <w:color w:val="0000FF"/>
              </w:rPr>
              <w:t>[I</w:t>
            </w:r>
            <w:r w:rsidR="00F37F69" w:rsidRPr="00AF2900">
              <w:rPr>
                <w:color w:val="0000FF"/>
              </w:rPr>
              <w:t xml:space="preserve">dentify any </w:t>
            </w:r>
            <w:r w:rsidR="00F95205" w:rsidRPr="00AF2900">
              <w:rPr>
                <w:color w:val="0000FF"/>
              </w:rPr>
              <w:t>further relevant information</w:t>
            </w:r>
            <w:r w:rsidR="00E54DE6" w:rsidRPr="00AF2900">
              <w:rPr>
                <w:color w:val="0000FF"/>
              </w:rPr>
              <w:t>]</w:t>
            </w:r>
          </w:p>
        </w:tc>
      </w:tr>
      <w:tr w:rsidR="00E54DE6" w:rsidRPr="00AF2900" w14:paraId="6371B4D4" w14:textId="77777777" w:rsidTr="00D37A1D">
        <w:trPr>
          <w:trHeight w:val="432"/>
        </w:trPr>
        <w:tc>
          <w:tcPr>
            <w:tcW w:w="2245" w:type="dxa"/>
            <w:vAlign w:val="center"/>
          </w:tcPr>
          <w:p w14:paraId="3728D98A" w14:textId="77777777" w:rsidR="00E54DE6" w:rsidRPr="00AF2900" w:rsidRDefault="00E54DE6" w:rsidP="00D37A1D">
            <w:pPr>
              <w:spacing w:before="40" w:after="40"/>
              <w:rPr>
                <w:b/>
                <w:bCs/>
              </w:rPr>
            </w:pPr>
            <w:r w:rsidRPr="00AF2900">
              <w:rPr>
                <w:b/>
                <w:bCs/>
              </w:rPr>
              <w:t>Application Developer</w:t>
            </w:r>
          </w:p>
        </w:tc>
        <w:tc>
          <w:tcPr>
            <w:tcW w:w="2429" w:type="dxa"/>
            <w:vAlign w:val="center"/>
          </w:tcPr>
          <w:p w14:paraId="352E5149" w14:textId="1C89171E" w:rsidR="00E54DE6" w:rsidRPr="00AF2900" w:rsidRDefault="00E54DE6" w:rsidP="00D37A1D">
            <w:pPr>
              <w:spacing w:before="40" w:after="40"/>
            </w:pPr>
            <w:r w:rsidRPr="00AF2900">
              <w:rPr>
                <w:color w:val="0000FF"/>
              </w:rPr>
              <w:t>[Insert name of individual]</w:t>
            </w:r>
          </w:p>
        </w:tc>
        <w:tc>
          <w:tcPr>
            <w:tcW w:w="2338" w:type="dxa"/>
            <w:vAlign w:val="center"/>
          </w:tcPr>
          <w:p w14:paraId="4CF1224E" w14:textId="2053A333" w:rsidR="00E54DE6" w:rsidRPr="00AF2900" w:rsidRDefault="00E54DE6" w:rsidP="00D37A1D">
            <w:pPr>
              <w:spacing w:before="40" w:after="40"/>
              <w:jc w:val="center"/>
            </w:pPr>
            <w:r w:rsidRPr="00AF2900">
              <w:rPr>
                <w:color w:val="0000FF"/>
              </w:rPr>
              <w:t>[Insert interview date]</w:t>
            </w:r>
          </w:p>
        </w:tc>
        <w:tc>
          <w:tcPr>
            <w:tcW w:w="2338" w:type="dxa"/>
            <w:vAlign w:val="center"/>
          </w:tcPr>
          <w:p w14:paraId="59BDDA6F" w14:textId="5B15AE57" w:rsidR="00E54DE6" w:rsidRPr="00AF2900" w:rsidRDefault="00E54DE6" w:rsidP="00D37A1D">
            <w:pPr>
              <w:spacing w:before="40" w:after="40"/>
            </w:pPr>
            <w:r w:rsidRPr="00AF2900">
              <w:rPr>
                <w:color w:val="0000FF"/>
              </w:rPr>
              <w:t>[Identify any further relevant information]</w:t>
            </w:r>
          </w:p>
        </w:tc>
      </w:tr>
      <w:tr w:rsidR="00E54DE6" w:rsidRPr="00AF2900" w14:paraId="1F9D2C6F" w14:textId="77777777" w:rsidTr="00D37A1D">
        <w:trPr>
          <w:trHeight w:val="432"/>
        </w:trPr>
        <w:tc>
          <w:tcPr>
            <w:tcW w:w="2245" w:type="dxa"/>
            <w:vAlign w:val="center"/>
          </w:tcPr>
          <w:p w14:paraId="1C33276C" w14:textId="77777777" w:rsidR="00E54DE6" w:rsidRPr="00AF2900" w:rsidRDefault="00E54DE6" w:rsidP="00D37A1D">
            <w:pPr>
              <w:spacing w:before="40" w:after="40"/>
              <w:rPr>
                <w:b/>
                <w:bCs/>
              </w:rPr>
            </w:pPr>
            <w:r w:rsidRPr="00AF2900">
              <w:rPr>
                <w:b/>
                <w:bCs/>
              </w:rPr>
              <w:t>Configuration Manager</w:t>
            </w:r>
          </w:p>
        </w:tc>
        <w:tc>
          <w:tcPr>
            <w:tcW w:w="2429" w:type="dxa"/>
            <w:vAlign w:val="center"/>
          </w:tcPr>
          <w:p w14:paraId="717C1E1E" w14:textId="52488F19" w:rsidR="00E54DE6" w:rsidRPr="00AF2900" w:rsidRDefault="00E54DE6" w:rsidP="00D37A1D">
            <w:pPr>
              <w:spacing w:before="40" w:after="40"/>
            </w:pPr>
            <w:r w:rsidRPr="00AF2900">
              <w:rPr>
                <w:color w:val="0000FF"/>
              </w:rPr>
              <w:t>[Insert name of individual]</w:t>
            </w:r>
          </w:p>
        </w:tc>
        <w:tc>
          <w:tcPr>
            <w:tcW w:w="2338" w:type="dxa"/>
            <w:vAlign w:val="center"/>
          </w:tcPr>
          <w:p w14:paraId="419C5478" w14:textId="43A8A09D" w:rsidR="00E54DE6" w:rsidRPr="00AF2900" w:rsidRDefault="00E54DE6" w:rsidP="00D37A1D">
            <w:pPr>
              <w:spacing w:before="40" w:after="40"/>
              <w:jc w:val="center"/>
            </w:pPr>
            <w:r w:rsidRPr="00AF2900">
              <w:rPr>
                <w:color w:val="0000FF"/>
              </w:rPr>
              <w:t>[Insert interview date]</w:t>
            </w:r>
          </w:p>
        </w:tc>
        <w:tc>
          <w:tcPr>
            <w:tcW w:w="2338" w:type="dxa"/>
            <w:vAlign w:val="center"/>
          </w:tcPr>
          <w:p w14:paraId="256144E8" w14:textId="69CE2475" w:rsidR="00E54DE6" w:rsidRPr="00AF2900" w:rsidRDefault="00E54DE6" w:rsidP="00D37A1D">
            <w:pPr>
              <w:spacing w:before="40" w:after="40"/>
            </w:pPr>
            <w:r w:rsidRPr="00AF2900">
              <w:rPr>
                <w:color w:val="0000FF"/>
              </w:rPr>
              <w:t>[Identify any further relevant information]</w:t>
            </w:r>
          </w:p>
        </w:tc>
      </w:tr>
      <w:tr w:rsidR="00E54DE6" w:rsidRPr="00AF2900" w14:paraId="76013489" w14:textId="77777777" w:rsidTr="00D37A1D">
        <w:trPr>
          <w:trHeight w:val="432"/>
        </w:trPr>
        <w:tc>
          <w:tcPr>
            <w:tcW w:w="2245" w:type="dxa"/>
            <w:vAlign w:val="center"/>
          </w:tcPr>
          <w:p w14:paraId="6BBE61FB" w14:textId="77777777" w:rsidR="00E54DE6" w:rsidRPr="00AF2900" w:rsidRDefault="00E54DE6" w:rsidP="00D37A1D">
            <w:pPr>
              <w:spacing w:before="40" w:after="40"/>
              <w:rPr>
                <w:b/>
                <w:bCs/>
              </w:rPr>
            </w:pPr>
            <w:r w:rsidRPr="00AF2900">
              <w:rPr>
                <w:b/>
                <w:bCs/>
              </w:rPr>
              <w:t>Contingency Planning Manager</w:t>
            </w:r>
          </w:p>
        </w:tc>
        <w:tc>
          <w:tcPr>
            <w:tcW w:w="2429" w:type="dxa"/>
            <w:vAlign w:val="center"/>
          </w:tcPr>
          <w:p w14:paraId="01C1DB37" w14:textId="44A68A93" w:rsidR="00E54DE6" w:rsidRPr="00AF2900" w:rsidRDefault="00E54DE6" w:rsidP="00D37A1D">
            <w:pPr>
              <w:spacing w:before="40" w:after="40"/>
            </w:pPr>
            <w:r w:rsidRPr="00AF2900">
              <w:rPr>
                <w:color w:val="0000FF"/>
              </w:rPr>
              <w:t>[Insert name of individual]</w:t>
            </w:r>
          </w:p>
        </w:tc>
        <w:tc>
          <w:tcPr>
            <w:tcW w:w="2338" w:type="dxa"/>
            <w:vAlign w:val="center"/>
          </w:tcPr>
          <w:p w14:paraId="0503785E" w14:textId="37266CA5" w:rsidR="00E54DE6" w:rsidRPr="00AF2900" w:rsidRDefault="00E54DE6" w:rsidP="00D37A1D">
            <w:pPr>
              <w:spacing w:before="40" w:after="40"/>
              <w:jc w:val="center"/>
            </w:pPr>
            <w:r w:rsidRPr="00AF2900">
              <w:rPr>
                <w:color w:val="0000FF"/>
              </w:rPr>
              <w:t>[Insert interview date]</w:t>
            </w:r>
          </w:p>
        </w:tc>
        <w:tc>
          <w:tcPr>
            <w:tcW w:w="2338" w:type="dxa"/>
            <w:vAlign w:val="center"/>
          </w:tcPr>
          <w:p w14:paraId="712D6825" w14:textId="24598914" w:rsidR="00E54DE6" w:rsidRPr="00AF2900" w:rsidRDefault="00E54DE6" w:rsidP="00D37A1D">
            <w:pPr>
              <w:spacing w:before="40" w:after="40"/>
            </w:pPr>
            <w:r w:rsidRPr="00AF2900">
              <w:rPr>
                <w:color w:val="0000FF"/>
              </w:rPr>
              <w:t>[Identify any further relevant information]</w:t>
            </w:r>
          </w:p>
        </w:tc>
      </w:tr>
      <w:tr w:rsidR="00E54DE6" w:rsidRPr="00AF2900" w14:paraId="3C680066" w14:textId="77777777" w:rsidTr="00D37A1D">
        <w:trPr>
          <w:trHeight w:val="432"/>
        </w:trPr>
        <w:tc>
          <w:tcPr>
            <w:tcW w:w="2245" w:type="dxa"/>
            <w:vAlign w:val="center"/>
          </w:tcPr>
          <w:p w14:paraId="27496C6C" w14:textId="25850923" w:rsidR="00E54DE6" w:rsidRPr="00AF2900" w:rsidRDefault="00E54DE6" w:rsidP="00D37A1D">
            <w:pPr>
              <w:spacing w:before="40" w:after="40"/>
              <w:rPr>
                <w:b/>
                <w:bCs/>
              </w:rPr>
            </w:pPr>
            <w:r w:rsidRPr="00AF2900">
              <w:rPr>
                <w:b/>
                <w:bCs/>
              </w:rPr>
              <w:t>Database Administrator</w:t>
            </w:r>
          </w:p>
        </w:tc>
        <w:tc>
          <w:tcPr>
            <w:tcW w:w="2429" w:type="dxa"/>
            <w:vAlign w:val="center"/>
          </w:tcPr>
          <w:p w14:paraId="46D1406E" w14:textId="441EF0BC" w:rsidR="00E54DE6" w:rsidRPr="00AF2900" w:rsidRDefault="00E54DE6" w:rsidP="00D37A1D">
            <w:pPr>
              <w:spacing w:before="40" w:after="40"/>
            </w:pPr>
            <w:r w:rsidRPr="00AF2900">
              <w:rPr>
                <w:color w:val="0000FF"/>
              </w:rPr>
              <w:t>[Insert name of individual]</w:t>
            </w:r>
          </w:p>
        </w:tc>
        <w:tc>
          <w:tcPr>
            <w:tcW w:w="2338" w:type="dxa"/>
            <w:vAlign w:val="center"/>
          </w:tcPr>
          <w:p w14:paraId="64A18397" w14:textId="5822C5F7" w:rsidR="00E54DE6" w:rsidRPr="00AF2900" w:rsidRDefault="00E54DE6" w:rsidP="00D37A1D">
            <w:pPr>
              <w:spacing w:before="40" w:after="40"/>
              <w:jc w:val="center"/>
            </w:pPr>
            <w:r w:rsidRPr="00AF2900">
              <w:rPr>
                <w:color w:val="0000FF"/>
              </w:rPr>
              <w:t>[Insert interview date]</w:t>
            </w:r>
          </w:p>
        </w:tc>
        <w:tc>
          <w:tcPr>
            <w:tcW w:w="2338" w:type="dxa"/>
            <w:vAlign w:val="center"/>
          </w:tcPr>
          <w:p w14:paraId="23422A93" w14:textId="19EC7F50" w:rsidR="00E54DE6" w:rsidRPr="00AF2900" w:rsidRDefault="00E54DE6" w:rsidP="00D37A1D">
            <w:pPr>
              <w:spacing w:before="40" w:after="40"/>
            </w:pPr>
            <w:r w:rsidRPr="00AF2900">
              <w:rPr>
                <w:color w:val="0000FF"/>
              </w:rPr>
              <w:t>[Identify any further relevant information]</w:t>
            </w:r>
          </w:p>
        </w:tc>
      </w:tr>
      <w:tr w:rsidR="00E54DE6" w:rsidRPr="00AF2900" w14:paraId="740A95E8" w14:textId="77777777" w:rsidTr="00D37A1D">
        <w:trPr>
          <w:trHeight w:val="432"/>
        </w:trPr>
        <w:tc>
          <w:tcPr>
            <w:tcW w:w="2245" w:type="dxa"/>
            <w:vAlign w:val="center"/>
          </w:tcPr>
          <w:p w14:paraId="7CE42F54" w14:textId="77777777" w:rsidR="00E54DE6" w:rsidRPr="00AF2900" w:rsidRDefault="00E54DE6" w:rsidP="00D37A1D">
            <w:pPr>
              <w:spacing w:before="40" w:after="40"/>
              <w:rPr>
                <w:b/>
                <w:bCs/>
              </w:rPr>
            </w:pPr>
            <w:r w:rsidRPr="00AF2900">
              <w:rPr>
                <w:b/>
                <w:bCs/>
              </w:rPr>
              <w:t>Data Center Manager</w:t>
            </w:r>
          </w:p>
        </w:tc>
        <w:tc>
          <w:tcPr>
            <w:tcW w:w="2429" w:type="dxa"/>
            <w:vAlign w:val="center"/>
          </w:tcPr>
          <w:p w14:paraId="58F8A765" w14:textId="72063323" w:rsidR="00E54DE6" w:rsidRPr="00AF2900" w:rsidRDefault="00E54DE6" w:rsidP="00D37A1D">
            <w:pPr>
              <w:spacing w:before="40" w:after="40"/>
            </w:pPr>
            <w:r w:rsidRPr="00AF2900">
              <w:rPr>
                <w:color w:val="0000FF"/>
              </w:rPr>
              <w:t>[Insert name of individual]</w:t>
            </w:r>
          </w:p>
        </w:tc>
        <w:tc>
          <w:tcPr>
            <w:tcW w:w="2338" w:type="dxa"/>
            <w:vAlign w:val="center"/>
          </w:tcPr>
          <w:p w14:paraId="563AAD86" w14:textId="49116E45" w:rsidR="00E54DE6" w:rsidRPr="00AF2900" w:rsidRDefault="00E54DE6" w:rsidP="00D37A1D">
            <w:pPr>
              <w:spacing w:before="40" w:after="40"/>
              <w:jc w:val="center"/>
            </w:pPr>
            <w:r w:rsidRPr="00AF2900">
              <w:rPr>
                <w:color w:val="0000FF"/>
              </w:rPr>
              <w:t>[Insert interview date]</w:t>
            </w:r>
          </w:p>
        </w:tc>
        <w:tc>
          <w:tcPr>
            <w:tcW w:w="2338" w:type="dxa"/>
            <w:vAlign w:val="center"/>
          </w:tcPr>
          <w:p w14:paraId="241FD3BC" w14:textId="20DCD8A3" w:rsidR="00E54DE6" w:rsidRPr="00AF2900" w:rsidRDefault="00E54DE6" w:rsidP="00D37A1D">
            <w:pPr>
              <w:spacing w:before="40" w:after="40"/>
            </w:pPr>
            <w:r w:rsidRPr="00AF2900">
              <w:rPr>
                <w:color w:val="0000FF"/>
              </w:rPr>
              <w:t>[Identify any further relevant information]</w:t>
            </w:r>
          </w:p>
        </w:tc>
      </w:tr>
      <w:tr w:rsidR="00E54DE6" w:rsidRPr="00AF2900" w14:paraId="0758ED6A" w14:textId="77777777" w:rsidTr="00D37A1D">
        <w:trPr>
          <w:trHeight w:val="432"/>
        </w:trPr>
        <w:tc>
          <w:tcPr>
            <w:tcW w:w="2245" w:type="dxa"/>
            <w:vAlign w:val="center"/>
          </w:tcPr>
          <w:p w14:paraId="5525D17A" w14:textId="77777777" w:rsidR="00E54DE6" w:rsidRPr="00AF2900" w:rsidRDefault="00E54DE6" w:rsidP="00D37A1D">
            <w:pPr>
              <w:spacing w:before="40" w:after="40"/>
              <w:rPr>
                <w:b/>
                <w:bCs/>
              </w:rPr>
            </w:pPr>
            <w:r w:rsidRPr="00AF2900">
              <w:rPr>
                <w:b/>
                <w:bCs/>
              </w:rPr>
              <w:t>Facilities Manager</w:t>
            </w:r>
          </w:p>
        </w:tc>
        <w:tc>
          <w:tcPr>
            <w:tcW w:w="2429" w:type="dxa"/>
            <w:vAlign w:val="center"/>
          </w:tcPr>
          <w:p w14:paraId="26E21A40" w14:textId="72E4B38F" w:rsidR="00E54DE6" w:rsidRPr="00AF2900" w:rsidRDefault="00E54DE6" w:rsidP="00D37A1D">
            <w:pPr>
              <w:spacing w:before="40" w:after="40"/>
            </w:pPr>
            <w:r w:rsidRPr="00AF2900">
              <w:rPr>
                <w:color w:val="0000FF"/>
              </w:rPr>
              <w:t>[Insert name of individual]</w:t>
            </w:r>
          </w:p>
        </w:tc>
        <w:tc>
          <w:tcPr>
            <w:tcW w:w="2338" w:type="dxa"/>
            <w:vAlign w:val="center"/>
          </w:tcPr>
          <w:p w14:paraId="4B15D66D" w14:textId="3CC0293B" w:rsidR="00E54DE6" w:rsidRPr="00AF2900" w:rsidRDefault="00E54DE6" w:rsidP="00D37A1D">
            <w:pPr>
              <w:spacing w:before="40" w:after="40"/>
              <w:jc w:val="center"/>
            </w:pPr>
            <w:r w:rsidRPr="00AF2900">
              <w:rPr>
                <w:color w:val="0000FF"/>
              </w:rPr>
              <w:t>[Insert interview date]</w:t>
            </w:r>
          </w:p>
        </w:tc>
        <w:tc>
          <w:tcPr>
            <w:tcW w:w="2338" w:type="dxa"/>
            <w:vAlign w:val="center"/>
          </w:tcPr>
          <w:p w14:paraId="1FCFF0E3" w14:textId="536F9E02" w:rsidR="00E54DE6" w:rsidRPr="00AF2900" w:rsidRDefault="00E54DE6" w:rsidP="00D37A1D">
            <w:pPr>
              <w:spacing w:before="40" w:after="40"/>
            </w:pPr>
            <w:r w:rsidRPr="00AF2900">
              <w:rPr>
                <w:color w:val="0000FF"/>
              </w:rPr>
              <w:t>[Identify any further relevant information]</w:t>
            </w:r>
          </w:p>
        </w:tc>
      </w:tr>
      <w:tr w:rsidR="00E54DE6" w:rsidRPr="00AF2900" w14:paraId="4D8672F1" w14:textId="77777777" w:rsidTr="00D37A1D">
        <w:trPr>
          <w:trHeight w:val="432"/>
        </w:trPr>
        <w:tc>
          <w:tcPr>
            <w:tcW w:w="2245" w:type="dxa"/>
            <w:vAlign w:val="center"/>
          </w:tcPr>
          <w:p w14:paraId="7998B0C7" w14:textId="77777777" w:rsidR="00E54DE6" w:rsidRPr="00AF2900" w:rsidRDefault="00E54DE6" w:rsidP="00D37A1D">
            <w:pPr>
              <w:spacing w:before="40" w:after="40"/>
              <w:rPr>
                <w:b/>
                <w:bCs/>
              </w:rPr>
            </w:pPr>
            <w:r w:rsidRPr="00AF2900">
              <w:rPr>
                <w:b/>
                <w:bCs/>
              </w:rPr>
              <w:t>Firewall Administrator</w:t>
            </w:r>
          </w:p>
        </w:tc>
        <w:tc>
          <w:tcPr>
            <w:tcW w:w="2429" w:type="dxa"/>
            <w:vAlign w:val="center"/>
          </w:tcPr>
          <w:p w14:paraId="71C2C81D" w14:textId="4AC959E1" w:rsidR="00E54DE6" w:rsidRPr="00AF2900" w:rsidRDefault="00E54DE6" w:rsidP="00D37A1D">
            <w:pPr>
              <w:spacing w:before="40" w:after="40"/>
            </w:pPr>
            <w:r w:rsidRPr="00AF2900">
              <w:rPr>
                <w:color w:val="0000FF"/>
              </w:rPr>
              <w:t>[Insert name of individual]</w:t>
            </w:r>
          </w:p>
        </w:tc>
        <w:tc>
          <w:tcPr>
            <w:tcW w:w="2338" w:type="dxa"/>
            <w:vAlign w:val="center"/>
          </w:tcPr>
          <w:p w14:paraId="5883EA42" w14:textId="5346B0F8" w:rsidR="00E54DE6" w:rsidRPr="00AF2900" w:rsidRDefault="00E54DE6" w:rsidP="00D37A1D">
            <w:pPr>
              <w:spacing w:before="40" w:after="40"/>
              <w:jc w:val="center"/>
            </w:pPr>
            <w:r w:rsidRPr="00AF2900">
              <w:rPr>
                <w:color w:val="0000FF"/>
              </w:rPr>
              <w:t>[Insert interview date]</w:t>
            </w:r>
          </w:p>
        </w:tc>
        <w:tc>
          <w:tcPr>
            <w:tcW w:w="2338" w:type="dxa"/>
            <w:vAlign w:val="center"/>
          </w:tcPr>
          <w:p w14:paraId="57BECB34" w14:textId="7C0DA6CA" w:rsidR="00E54DE6" w:rsidRPr="00AF2900" w:rsidRDefault="00E54DE6" w:rsidP="00D37A1D">
            <w:pPr>
              <w:spacing w:before="40" w:after="40"/>
            </w:pPr>
            <w:r w:rsidRPr="00AF2900">
              <w:rPr>
                <w:color w:val="0000FF"/>
              </w:rPr>
              <w:t>[Identify any further relevant information]</w:t>
            </w:r>
          </w:p>
        </w:tc>
      </w:tr>
      <w:tr w:rsidR="00E54DE6" w:rsidRPr="00AF2900" w14:paraId="01378B15" w14:textId="77777777" w:rsidTr="00D37A1D">
        <w:trPr>
          <w:trHeight w:val="432"/>
        </w:trPr>
        <w:tc>
          <w:tcPr>
            <w:tcW w:w="2245" w:type="dxa"/>
            <w:vAlign w:val="center"/>
          </w:tcPr>
          <w:p w14:paraId="39F4545A" w14:textId="77777777" w:rsidR="00E54DE6" w:rsidRPr="00AF2900" w:rsidRDefault="00E54DE6" w:rsidP="00D37A1D">
            <w:pPr>
              <w:spacing w:before="40" w:after="40"/>
              <w:rPr>
                <w:b/>
                <w:bCs/>
              </w:rPr>
            </w:pPr>
            <w:r w:rsidRPr="00AF2900">
              <w:rPr>
                <w:b/>
                <w:bCs/>
              </w:rPr>
              <w:t>Human Resources Manager</w:t>
            </w:r>
          </w:p>
        </w:tc>
        <w:tc>
          <w:tcPr>
            <w:tcW w:w="2429" w:type="dxa"/>
            <w:vAlign w:val="center"/>
          </w:tcPr>
          <w:p w14:paraId="6D54E180" w14:textId="2989D9FE" w:rsidR="00E54DE6" w:rsidRPr="00AF2900" w:rsidRDefault="00E54DE6" w:rsidP="00D37A1D">
            <w:pPr>
              <w:spacing w:before="40" w:after="40"/>
            </w:pPr>
            <w:r w:rsidRPr="00AF2900">
              <w:rPr>
                <w:color w:val="0000FF"/>
              </w:rPr>
              <w:t>[Insert name of individual]</w:t>
            </w:r>
          </w:p>
        </w:tc>
        <w:tc>
          <w:tcPr>
            <w:tcW w:w="2338" w:type="dxa"/>
            <w:vAlign w:val="center"/>
          </w:tcPr>
          <w:p w14:paraId="6C5BDF69" w14:textId="5A000C22" w:rsidR="00E54DE6" w:rsidRPr="00AF2900" w:rsidRDefault="00E54DE6" w:rsidP="00D37A1D">
            <w:pPr>
              <w:spacing w:before="40" w:after="40"/>
              <w:jc w:val="center"/>
            </w:pPr>
            <w:r w:rsidRPr="00AF2900">
              <w:rPr>
                <w:color w:val="0000FF"/>
              </w:rPr>
              <w:t>[Insert interview date]</w:t>
            </w:r>
          </w:p>
        </w:tc>
        <w:tc>
          <w:tcPr>
            <w:tcW w:w="2338" w:type="dxa"/>
            <w:vAlign w:val="center"/>
          </w:tcPr>
          <w:p w14:paraId="1B96BF59" w14:textId="32C47B16" w:rsidR="00E54DE6" w:rsidRPr="00AF2900" w:rsidRDefault="00E54DE6" w:rsidP="00D37A1D">
            <w:pPr>
              <w:spacing w:before="40" w:after="40"/>
            </w:pPr>
            <w:r w:rsidRPr="00AF2900">
              <w:rPr>
                <w:color w:val="0000FF"/>
              </w:rPr>
              <w:t>[Identify any further relevant information]</w:t>
            </w:r>
          </w:p>
        </w:tc>
      </w:tr>
      <w:tr w:rsidR="00E54DE6" w:rsidRPr="00AF2900" w14:paraId="5EBF73FC" w14:textId="77777777" w:rsidTr="00D37A1D">
        <w:trPr>
          <w:trHeight w:val="432"/>
        </w:trPr>
        <w:tc>
          <w:tcPr>
            <w:tcW w:w="2245" w:type="dxa"/>
            <w:vAlign w:val="center"/>
          </w:tcPr>
          <w:p w14:paraId="4ADF5EA0" w14:textId="77777777" w:rsidR="00E54DE6" w:rsidRPr="00AF2900" w:rsidRDefault="00E54DE6" w:rsidP="00D37A1D">
            <w:pPr>
              <w:spacing w:before="40" w:after="40"/>
              <w:rPr>
                <w:b/>
                <w:bCs/>
              </w:rPr>
            </w:pPr>
            <w:r w:rsidRPr="00AF2900">
              <w:rPr>
                <w:b/>
                <w:bCs/>
              </w:rPr>
              <w:t>Information System Security Officer</w:t>
            </w:r>
          </w:p>
        </w:tc>
        <w:tc>
          <w:tcPr>
            <w:tcW w:w="2429" w:type="dxa"/>
            <w:vAlign w:val="center"/>
          </w:tcPr>
          <w:p w14:paraId="763DEA3A" w14:textId="287CA32A" w:rsidR="00E54DE6" w:rsidRPr="00AF2900" w:rsidRDefault="00E54DE6" w:rsidP="00D37A1D">
            <w:pPr>
              <w:spacing w:before="40" w:after="40"/>
            </w:pPr>
            <w:r w:rsidRPr="00AF2900">
              <w:rPr>
                <w:color w:val="0000FF"/>
              </w:rPr>
              <w:t>[Insert name of individual]</w:t>
            </w:r>
          </w:p>
        </w:tc>
        <w:tc>
          <w:tcPr>
            <w:tcW w:w="2338" w:type="dxa"/>
            <w:vAlign w:val="center"/>
          </w:tcPr>
          <w:p w14:paraId="404FB106" w14:textId="4EDE5FB9" w:rsidR="00E54DE6" w:rsidRPr="00AF2900" w:rsidRDefault="00E54DE6" w:rsidP="00D37A1D">
            <w:pPr>
              <w:spacing w:before="40" w:after="40"/>
              <w:jc w:val="center"/>
            </w:pPr>
            <w:r w:rsidRPr="00AF2900">
              <w:rPr>
                <w:color w:val="0000FF"/>
              </w:rPr>
              <w:t>[Insert interview date]</w:t>
            </w:r>
          </w:p>
        </w:tc>
        <w:tc>
          <w:tcPr>
            <w:tcW w:w="2338" w:type="dxa"/>
            <w:vAlign w:val="center"/>
          </w:tcPr>
          <w:p w14:paraId="4C471A0E" w14:textId="36B2BD74" w:rsidR="00E54DE6" w:rsidRPr="00AF2900" w:rsidRDefault="00E54DE6" w:rsidP="00D37A1D">
            <w:pPr>
              <w:spacing w:before="40" w:after="40"/>
            </w:pPr>
            <w:r w:rsidRPr="00AF2900">
              <w:rPr>
                <w:color w:val="0000FF"/>
              </w:rPr>
              <w:t>[Identify any further relevant information]</w:t>
            </w:r>
          </w:p>
        </w:tc>
      </w:tr>
      <w:tr w:rsidR="00E54DE6" w:rsidRPr="00AF2900" w14:paraId="1D97CC65" w14:textId="77777777" w:rsidTr="00D37A1D">
        <w:trPr>
          <w:trHeight w:val="432"/>
        </w:trPr>
        <w:tc>
          <w:tcPr>
            <w:tcW w:w="2245" w:type="dxa"/>
            <w:vAlign w:val="center"/>
          </w:tcPr>
          <w:p w14:paraId="71D16FC6" w14:textId="77777777" w:rsidR="00E54DE6" w:rsidRPr="00AF2900" w:rsidRDefault="00E54DE6" w:rsidP="00D37A1D">
            <w:pPr>
              <w:spacing w:before="40" w:after="40"/>
              <w:rPr>
                <w:b/>
                <w:bCs/>
              </w:rPr>
            </w:pPr>
            <w:r w:rsidRPr="00AF2900">
              <w:rPr>
                <w:b/>
                <w:bCs/>
              </w:rPr>
              <w:t>Privacy Program Manager</w:t>
            </w:r>
          </w:p>
        </w:tc>
        <w:tc>
          <w:tcPr>
            <w:tcW w:w="2429" w:type="dxa"/>
            <w:vAlign w:val="center"/>
          </w:tcPr>
          <w:p w14:paraId="0AB9E7FC" w14:textId="508C5D72" w:rsidR="00E54DE6" w:rsidRPr="00AF2900" w:rsidRDefault="00E54DE6" w:rsidP="00D37A1D">
            <w:pPr>
              <w:spacing w:before="40" w:after="40"/>
            </w:pPr>
            <w:r w:rsidRPr="00AF2900">
              <w:rPr>
                <w:color w:val="0000FF"/>
              </w:rPr>
              <w:t>[Insert name of individual]</w:t>
            </w:r>
          </w:p>
        </w:tc>
        <w:tc>
          <w:tcPr>
            <w:tcW w:w="2338" w:type="dxa"/>
            <w:vAlign w:val="center"/>
          </w:tcPr>
          <w:p w14:paraId="19055523" w14:textId="440B2136" w:rsidR="00E54DE6" w:rsidRPr="00AF2900" w:rsidRDefault="00E54DE6" w:rsidP="00D37A1D">
            <w:pPr>
              <w:spacing w:before="40" w:after="40"/>
              <w:jc w:val="center"/>
            </w:pPr>
            <w:r w:rsidRPr="00AF2900">
              <w:rPr>
                <w:color w:val="0000FF"/>
              </w:rPr>
              <w:t>[Insert interview date]</w:t>
            </w:r>
          </w:p>
        </w:tc>
        <w:tc>
          <w:tcPr>
            <w:tcW w:w="2338" w:type="dxa"/>
            <w:vAlign w:val="center"/>
          </w:tcPr>
          <w:p w14:paraId="7C9FE818" w14:textId="021AE968" w:rsidR="00E54DE6" w:rsidRPr="00AF2900" w:rsidRDefault="00E54DE6" w:rsidP="00D37A1D">
            <w:pPr>
              <w:spacing w:before="40" w:after="40"/>
            </w:pPr>
            <w:r w:rsidRPr="00AF2900">
              <w:rPr>
                <w:color w:val="0000FF"/>
              </w:rPr>
              <w:t>[Identify any further relevant information]</w:t>
            </w:r>
          </w:p>
        </w:tc>
      </w:tr>
      <w:tr w:rsidR="00E54DE6" w:rsidRPr="00AF2900" w14:paraId="21B9BAA5" w14:textId="77777777" w:rsidTr="00D37A1D">
        <w:trPr>
          <w:trHeight w:val="432"/>
        </w:trPr>
        <w:tc>
          <w:tcPr>
            <w:tcW w:w="2245" w:type="dxa"/>
            <w:vAlign w:val="center"/>
          </w:tcPr>
          <w:p w14:paraId="6388F2EA" w14:textId="77777777" w:rsidR="00E54DE6" w:rsidRPr="00AF2900" w:rsidRDefault="00E54DE6" w:rsidP="00D37A1D">
            <w:pPr>
              <w:spacing w:before="40" w:after="40"/>
              <w:rPr>
                <w:b/>
                <w:bCs/>
              </w:rPr>
            </w:pPr>
            <w:r w:rsidRPr="00AF2900">
              <w:rPr>
                <w:b/>
                <w:bCs/>
              </w:rPr>
              <w:t>Privacy Officer</w:t>
            </w:r>
          </w:p>
        </w:tc>
        <w:tc>
          <w:tcPr>
            <w:tcW w:w="2429" w:type="dxa"/>
            <w:vAlign w:val="center"/>
          </w:tcPr>
          <w:p w14:paraId="17DBEC01" w14:textId="33E9BA6D" w:rsidR="00E54DE6" w:rsidRPr="00AF2900" w:rsidRDefault="00E54DE6" w:rsidP="00D37A1D">
            <w:pPr>
              <w:spacing w:before="40" w:after="40"/>
            </w:pPr>
            <w:r w:rsidRPr="00AF2900">
              <w:rPr>
                <w:color w:val="0000FF"/>
              </w:rPr>
              <w:t>[Insert name of individual]</w:t>
            </w:r>
          </w:p>
        </w:tc>
        <w:tc>
          <w:tcPr>
            <w:tcW w:w="2338" w:type="dxa"/>
            <w:vAlign w:val="center"/>
          </w:tcPr>
          <w:p w14:paraId="6AF9928A" w14:textId="7A05E8C2" w:rsidR="00E54DE6" w:rsidRPr="00AF2900" w:rsidRDefault="00E54DE6" w:rsidP="00D37A1D">
            <w:pPr>
              <w:spacing w:before="40" w:after="40"/>
              <w:jc w:val="center"/>
            </w:pPr>
            <w:r w:rsidRPr="00AF2900">
              <w:rPr>
                <w:color w:val="0000FF"/>
              </w:rPr>
              <w:t>[Insert interview date]</w:t>
            </w:r>
          </w:p>
        </w:tc>
        <w:tc>
          <w:tcPr>
            <w:tcW w:w="2338" w:type="dxa"/>
            <w:vAlign w:val="center"/>
          </w:tcPr>
          <w:p w14:paraId="0377B079" w14:textId="5D78DB39" w:rsidR="00E54DE6" w:rsidRPr="00AF2900" w:rsidRDefault="00E54DE6" w:rsidP="00D37A1D">
            <w:pPr>
              <w:spacing w:before="40" w:after="40"/>
            </w:pPr>
            <w:r w:rsidRPr="00AF2900">
              <w:rPr>
                <w:color w:val="0000FF"/>
              </w:rPr>
              <w:t>[Identify any further relevant information]</w:t>
            </w:r>
          </w:p>
        </w:tc>
      </w:tr>
      <w:tr w:rsidR="00E54DE6" w:rsidRPr="00AF2900" w14:paraId="18880822" w14:textId="77777777" w:rsidTr="00D37A1D">
        <w:trPr>
          <w:trHeight w:val="432"/>
        </w:trPr>
        <w:tc>
          <w:tcPr>
            <w:tcW w:w="2245" w:type="dxa"/>
            <w:vAlign w:val="center"/>
          </w:tcPr>
          <w:p w14:paraId="6D3A179E" w14:textId="77777777" w:rsidR="00E54DE6" w:rsidRPr="00AF2900" w:rsidRDefault="00E54DE6" w:rsidP="00D37A1D">
            <w:pPr>
              <w:spacing w:before="40" w:after="40"/>
              <w:rPr>
                <w:b/>
                <w:bCs/>
              </w:rPr>
            </w:pPr>
            <w:r w:rsidRPr="00AF2900">
              <w:rPr>
                <w:b/>
                <w:bCs/>
              </w:rPr>
              <w:t>Media Custodian</w:t>
            </w:r>
          </w:p>
        </w:tc>
        <w:tc>
          <w:tcPr>
            <w:tcW w:w="2429" w:type="dxa"/>
            <w:vAlign w:val="center"/>
          </w:tcPr>
          <w:p w14:paraId="68A8F3C5" w14:textId="28A1C389" w:rsidR="00E54DE6" w:rsidRPr="00AF2900" w:rsidRDefault="00E54DE6" w:rsidP="00D37A1D">
            <w:pPr>
              <w:spacing w:before="40" w:after="40"/>
            </w:pPr>
            <w:r w:rsidRPr="00AF2900">
              <w:rPr>
                <w:color w:val="0000FF"/>
              </w:rPr>
              <w:t>[Insert name of individual]</w:t>
            </w:r>
          </w:p>
        </w:tc>
        <w:tc>
          <w:tcPr>
            <w:tcW w:w="2338" w:type="dxa"/>
            <w:vAlign w:val="center"/>
          </w:tcPr>
          <w:p w14:paraId="349CB1A5" w14:textId="4FBF5A01" w:rsidR="00E54DE6" w:rsidRPr="00AF2900" w:rsidRDefault="00E54DE6" w:rsidP="00D37A1D">
            <w:pPr>
              <w:spacing w:before="40" w:after="40"/>
              <w:jc w:val="center"/>
            </w:pPr>
            <w:r w:rsidRPr="00AF2900">
              <w:rPr>
                <w:color w:val="0000FF"/>
              </w:rPr>
              <w:t>[Insert interview date]</w:t>
            </w:r>
          </w:p>
        </w:tc>
        <w:tc>
          <w:tcPr>
            <w:tcW w:w="2338" w:type="dxa"/>
            <w:vAlign w:val="center"/>
          </w:tcPr>
          <w:p w14:paraId="7A57E20D" w14:textId="007F0C81" w:rsidR="00E54DE6" w:rsidRPr="00AF2900" w:rsidRDefault="00E54DE6" w:rsidP="00D37A1D">
            <w:pPr>
              <w:spacing w:before="40" w:after="40"/>
            </w:pPr>
            <w:r w:rsidRPr="00AF2900">
              <w:rPr>
                <w:color w:val="0000FF"/>
              </w:rPr>
              <w:t>[Identify any further relevant information]</w:t>
            </w:r>
          </w:p>
        </w:tc>
      </w:tr>
      <w:tr w:rsidR="00E54DE6" w:rsidRPr="00AF2900" w14:paraId="5FF415C5" w14:textId="77777777" w:rsidTr="00D37A1D">
        <w:trPr>
          <w:trHeight w:val="432"/>
        </w:trPr>
        <w:tc>
          <w:tcPr>
            <w:tcW w:w="2245" w:type="dxa"/>
            <w:vAlign w:val="center"/>
          </w:tcPr>
          <w:p w14:paraId="35ACBA1F" w14:textId="77777777" w:rsidR="00E54DE6" w:rsidRPr="00AF2900" w:rsidRDefault="00E54DE6" w:rsidP="00D37A1D">
            <w:pPr>
              <w:spacing w:before="40" w:after="40"/>
              <w:rPr>
                <w:b/>
                <w:bCs/>
              </w:rPr>
            </w:pPr>
            <w:r w:rsidRPr="00AF2900">
              <w:rPr>
                <w:b/>
                <w:bCs/>
              </w:rPr>
              <w:t>Network Administrator</w:t>
            </w:r>
          </w:p>
        </w:tc>
        <w:tc>
          <w:tcPr>
            <w:tcW w:w="2429" w:type="dxa"/>
            <w:vAlign w:val="center"/>
          </w:tcPr>
          <w:p w14:paraId="3E6D12D3" w14:textId="60D733BD" w:rsidR="00E54DE6" w:rsidRPr="00AF2900" w:rsidRDefault="00E54DE6" w:rsidP="00D37A1D">
            <w:pPr>
              <w:spacing w:before="40" w:after="40"/>
            </w:pPr>
            <w:r w:rsidRPr="00AF2900">
              <w:rPr>
                <w:color w:val="0000FF"/>
              </w:rPr>
              <w:t>[Insert name of individual]</w:t>
            </w:r>
          </w:p>
        </w:tc>
        <w:tc>
          <w:tcPr>
            <w:tcW w:w="2338" w:type="dxa"/>
            <w:vAlign w:val="center"/>
          </w:tcPr>
          <w:p w14:paraId="79780124" w14:textId="7AECB831" w:rsidR="00E54DE6" w:rsidRPr="00AF2900" w:rsidRDefault="00E54DE6" w:rsidP="00D37A1D">
            <w:pPr>
              <w:spacing w:before="40" w:after="40"/>
              <w:jc w:val="center"/>
            </w:pPr>
            <w:r w:rsidRPr="00AF2900">
              <w:rPr>
                <w:color w:val="0000FF"/>
              </w:rPr>
              <w:t>[Insert interview date]</w:t>
            </w:r>
          </w:p>
        </w:tc>
        <w:tc>
          <w:tcPr>
            <w:tcW w:w="2338" w:type="dxa"/>
            <w:vAlign w:val="center"/>
          </w:tcPr>
          <w:p w14:paraId="0BD0AFC7" w14:textId="250F5F78" w:rsidR="00E54DE6" w:rsidRPr="00AF2900" w:rsidRDefault="00E54DE6" w:rsidP="00D37A1D">
            <w:pPr>
              <w:spacing w:before="40" w:after="40"/>
            </w:pPr>
            <w:r w:rsidRPr="00AF2900">
              <w:rPr>
                <w:color w:val="0000FF"/>
              </w:rPr>
              <w:t>[Identify any further relevant information]</w:t>
            </w:r>
          </w:p>
        </w:tc>
      </w:tr>
      <w:tr w:rsidR="00E54DE6" w:rsidRPr="00AF2900" w14:paraId="7F731B1F" w14:textId="77777777" w:rsidTr="00D37A1D">
        <w:trPr>
          <w:trHeight w:val="432"/>
        </w:trPr>
        <w:tc>
          <w:tcPr>
            <w:tcW w:w="2245" w:type="dxa"/>
            <w:vAlign w:val="center"/>
          </w:tcPr>
          <w:p w14:paraId="31F4146A" w14:textId="77777777" w:rsidR="00E54DE6" w:rsidRPr="00AF2900" w:rsidRDefault="00E54DE6" w:rsidP="00D37A1D">
            <w:pPr>
              <w:spacing w:before="40" w:after="40"/>
              <w:rPr>
                <w:b/>
                <w:bCs/>
              </w:rPr>
            </w:pPr>
            <w:r w:rsidRPr="00AF2900">
              <w:rPr>
                <w:b/>
                <w:bCs/>
              </w:rPr>
              <w:t>Program Manager</w:t>
            </w:r>
          </w:p>
        </w:tc>
        <w:tc>
          <w:tcPr>
            <w:tcW w:w="2429" w:type="dxa"/>
            <w:vAlign w:val="center"/>
          </w:tcPr>
          <w:p w14:paraId="7BBFE4EB" w14:textId="3AE8B2C0" w:rsidR="00E54DE6" w:rsidRPr="00AF2900" w:rsidRDefault="00E54DE6" w:rsidP="00D37A1D">
            <w:pPr>
              <w:spacing w:before="40" w:after="40"/>
            </w:pPr>
            <w:r w:rsidRPr="00AF2900">
              <w:rPr>
                <w:color w:val="0000FF"/>
              </w:rPr>
              <w:t>[Insert name of individual]</w:t>
            </w:r>
          </w:p>
        </w:tc>
        <w:tc>
          <w:tcPr>
            <w:tcW w:w="2338" w:type="dxa"/>
            <w:vAlign w:val="center"/>
          </w:tcPr>
          <w:p w14:paraId="0BBE1757" w14:textId="66633C37" w:rsidR="00E54DE6" w:rsidRPr="00AF2900" w:rsidRDefault="00E54DE6" w:rsidP="00D37A1D">
            <w:pPr>
              <w:spacing w:before="40" w:after="40"/>
              <w:jc w:val="center"/>
            </w:pPr>
            <w:r w:rsidRPr="00AF2900">
              <w:rPr>
                <w:color w:val="0000FF"/>
              </w:rPr>
              <w:t>[Insert interview date]</w:t>
            </w:r>
          </w:p>
        </w:tc>
        <w:tc>
          <w:tcPr>
            <w:tcW w:w="2338" w:type="dxa"/>
            <w:vAlign w:val="center"/>
          </w:tcPr>
          <w:p w14:paraId="169223C6" w14:textId="59CE57AF" w:rsidR="00E54DE6" w:rsidRPr="00AF2900" w:rsidRDefault="00E54DE6" w:rsidP="00D37A1D">
            <w:pPr>
              <w:spacing w:before="40" w:after="40"/>
            </w:pPr>
            <w:r w:rsidRPr="00AF2900">
              <w:rPr>
                <w:color w:val="0000FF"/>
              </w:rPr>
              <w:t>[Identify any further relevant information]</w:t>
            </w:r>
          </w:p>
        </w:tc>
      </w:tr>
      <w:tr w:rsidR="00E54DE6" w:rsidRPr="00AF2900" w14:paraId="44C9447C" w14:textId="77777777" w:rsidTr="00D37A1D">
        <w:trPr>
          <w:trHeight w:val="432"/>
        </w:trPr>
        <w:tc>
          <w:tcPr>
            <w:tcW w:w="2245" w:type="dxa"/>
            <w:vAlign w:val="center"/>
          </w:tcPr>
          <w:p w14:paraId="7DE47D4D" w14:textId="77777777" w:rsidR="00E54DE6" w:rsidRPr="00AF2900" w:rsidRDefault="00E54DE6" w:rsidP="00D37A1D">
            <w:pPr>
              <w:spacing w:before="40" w:after="40"/>
              <w:rPr>
                <w:b/>
                <w:bCs/>
              </w:rPr>
            </w:pPr>
            <w:r w:rsidRPr="00AF2900">
              <w:rPr>
                <w:b/>
                <w:bCs/>
              </w:rPr>
              <w:t>System Administrators</w:t>
            </w:r>
          </w:p>
        </w:tc>
        <w:tc>
          <w:tcPr>
            <w:tcW w:w="2429" w:type="dxa"/>
            <w:vAlign w:val="center"/>
          </w:tcPr>
          <w:p w14:paraId="41A7FBB8" w14:textId="0C1E4878" w:rsidR="00E54DE6" w:rsidRPr="00AF2900" w:rsidRDefault="00E54DE6" w:rsidP="00D37A1D">
            <w:pPr>
              <w:spacing w:before="40" w:after="40"/>
            </w:pPr>
            <w:r w:rsidRPr="00AF2900">
              <w:rPr>
                <w:color w:val="0000FF"/>
              </w:rPr>
              <w:t>[Insert name of individual]</w:t>
            </w:r>
          </w:p>
        </w:tc>
        <w:tc>
          <w:tcPr>
            <w:tcW w:w="2338" w:type="dxa"/>
            <w:vAlign w:val="center"/>
          </w:tcPr>
          <w:p w14:paraId="64708859" w14:textId="0809F31C" w:rsidR="00E54DE6" w:rsidRPr="00AF2900" w:rsidRDefault="00E54DE6" w:rsidP="00D37A1D">
            <w:pPr>
              <w:spacing w:before="40" w:after="40"/>
              <w:jc w:val="center"/>
            </w:pPr>
            <w:r w:rsidRPr="00AF2900">
              <w:rPr>
                <w:color w:val="0000FF"/>
              </w:rPr>
              <w:t>[Insert interview date]</w:t>
            </w:r>
          </w:p>
        </w:tc>
        <w:tc>
          <w:tcPr>
            <w:tcW w:w="2338" w:type="dxa"/>
            <w:vAlign w:val="center"/>
          </w:tcPr>
          <w:p w14:paraId="4C2BBB9D" w14:textId="5C06B8CA" w:rsidR="00E54DE6" w:rsidRPr="00AF2900" w:rsidRDefault="00E54DE6" w:rsidP="00D37A1D">
            <w:pPr>
              <w:spacing w:before="40" w:after="40"/>
            </w:pPr>
            <w:r w:rsidRPr="00AF2900">
              <w:rPr>
                <w:color w:val="0000FF"/>
              </w:rPr>
              <w:t>[Identify any further relevant information]</w:t>
            </w:r>
          </w:p>
        </w:tc>
      </w:tr>
      <w:tr w:rsidR="00E54DE6" w:rsidRPr="00AF2900" w14:paraId="7E34F75C" w14:textId="77777777" w:rsidTr="00D37A1D">
        <w:trPr>
          <w:trHeight w:val="432"/>
        </w:trPr>
        <w:tc>
          <w:tcPr>
            <w:tcW w:w="2245" w:type="dxa"/>
            <w:vAlign w:val="center"/>
          </w:tcPr>
          <w:p w14:paraId="785529B4" w14:textId="77777777" w:rsidR="00E54DE6" w:rsidRPr="00AF2900" w:rsidRDefault="00E54DE6" w:rsidP="00D37A1D">
            <w:pPr>
              <w:spacing w:before="40" w:after="40"/>
              <w:rPr>
                <w:b/>
                <w:bCs/>
              </w:rPr>
            </w:pPr>
            <w:r w:rsidRPr="00AF2900">
              <w:rPr>
                <w:b/>
                <w:bCs/>
              </w:rPr>
              <w:t>System Owner</w:t>
            </w:r>
          </w:p>
        </w:tc>
        <w:tc>
          <w:tcPr>
            <w:tcW w:w="2429" w:type="dxa"/>
            <w:vAlign w:val="center"/>
          </w:tcPr>
          <w:p w14:paraId="762DC45D" w14:textId="00CED979" w:rsidR="00E54DE6" w:rsidRPr="00AF2900" w:rsidRDefault="00E54DE6" w:rsidP="00D37A1D">
            <w:pPr>
              <w:spacing w:before="40" w:after="40"/>
            </w:pPr>
            <w:r w:rsidRPr="00AF2900">
              <w:rPr>
                <w:color w:val="0000FF"/>
              </w:rPr>
              <w:t>[Insert name of individual]</w:t>
            </w:r>
          </w:p>
        </w:tc>
        <w:tc>
          <w:tcPr>
            <w:tcW w:w="2338" w:type="dxa"/>
            <w:vAlign w:val="center"/>
          </w:tcPr>
          <w:p w14:paraId="54D32C3B" w14:textId="00C02695" w:rsidR="00E54DE6" w:rsidRPr="00AF2900" w:rsidRDefault="00E54DE6" w:rsidP="00D37A1D">
            <w:pPr>
              <w:spacing w:before="40" w:after="40"/>
              <w:jc w:val="center"/>
            </w:pPr>
            <w:r w:rsidRPr="00AF2900">
              <w:rPr>
                <w:color w:val="0000FF"/>
              </w:rPr>
              <w:t>[Insert interview date]</w:t>
            </w:r>
          </w:p>
        </w:tc>
        <w:tc>
          <w:tcPr>
            <w:tcW w:w="2338" w:type="dxa"/>
            <w:vAlign w:val="center"/>
          </w:tcPr>
          <w:p w14:paraId="4454A46E" w14:textId="08EC083C" w:rsidR="00E54DE6" w:rsidRPr="00AF2900" w:rsidRDefault="00E54DE6" w:rsidP="00D37A1D">
            <w:pPr>
              <w:spacing w:before="40" w:after="40"/>
            </w:pPr>
            <w:r w:rsidRPr="00AF2900">
              <w:rPr>
                <w:color w:val="0000FF"/>
              </w:rPr>
              <w:t>[Identify any further relevant information]</w:t>
            </w:r>
          </w:p>
        </w:tc>
      </w:tr>
      <w:tr w:rsidR="00E54DE6" w:rsidRPr="00AF2900" w14:paraId="39FA920F" w14:textId="77777777" w:rsidTr="00D37A1D">
        <w:trPr>
          <w:trHeight w:val="432"/>
        </w:trPr>
        <w:tc>
          <w:tcPr>
            <w:tcW w:w="2245" w:type="dxa"/>
            <w:vAlign w:val="center"/>
          </w:tcPr>
          <w:p w14:paraId="510277BC" w14:textId="77777777" w:rsidR="00E54DE6" w:rsidRPr="00AF2900" w:rsidRDefault="00E54DE6" w:rsidP="00D37A1D">
            <w:pPr>
              <w:spacing w:before="40" w:after="40"/>
              <w:rPr>
                <w:b/>
                <w:bCs/>
              </w:rPr>
            </w:pPr>
            <w:r w:rsidRPr="00AF2900">
              <w:rPr>
                <w:b/>
                <w:bCs/>
              </w:rPr>
              <w:t>Training Manager</w:t>
            </w:r>
          </w:p>
        </w:tc>
        <w:tc>
          <w:tcPr>
            <w:tcW w:w="2429" w:type="dxa"/>
            <w:vAlign w:val="center"/>
          </w:tcPr>
          <w:p w14:paraId="66B8561D" w14:textId="1A799B13" w:rsidR="00E54DE6" w:rsidRPr="00AF2900" w:rsidRDefault="00E54DE6" w:rsidP="00D37A1D">
            <w:pPr>
              <w:spacing w:before="40" w:after="40"/>
            </w:pPr>
            <w:r w:rsidRPr="00AF2900">
              <w:rPr>
                <w:color w:val="0000FF"/>
              </w:rPr>
              <w:t>[Insert name of individual]</w:t>
            </w:r>
          </w:p>
        </w:tc>
        <w:tc>
          <w:tcPr>
            <w:tcW w:w="2338" w:type="dxa"/>
            <w:vAlign w:val="center"/>
          </w:tcPr>
          <w:p w14:paraId="48CC892D" w14:textId="6694D873" w:rsidR="00E54DE6" w:rsidRPr="00AF2900" w:rsidRDefault="00E54DE6" w:rsidP="00D37A1D">
            <w:pPr>
              <w:spacing w:before="40" w:after="40"/>
              <w:jc w:val="center"/>
            </w:pPr>
            <w:r w:rsidRPr="00AF2900">
              <w:rPr>
                <w:color w:val="0000FF"/>
              </w:rPr>
              <w:t>[Insert interview date]</w:t>
            </w:r>
          </w:p>
        </w:tc>
        <w:tc>
          <w:tcPr>
            <w:tcW w:w="2338" w:type="dxa"/>
            <w:vAlign w:val="center"/>
          </w:tcPr>
          <w:p w14:paraId="69B759BD" w14:textId="62049A05" w:rsidR="00E54DE6" w:rsidRPr="00AF2900" w:rsidRDefault="00E54DE6" w:rsidP="00D37A1D">
            <w:pPr>
              <w:spacing w:before="40" w:after="40"/>
            </w:pPr>
            <w:r w:rsidRPr="00AF2900">
              <w:rPr>
                <w:color w:val="0000FF"/>
              </w:rPr>
              <w:t>[Identify any further relevant information]</w:t>
            </w:r>
          </w:p>
        </w:tc>
      </w:tr>
    </w:tbl>
    <w:p w14:paraId="6DC2D570" w14:textId="77777777" w:rsidR="006C72B7" w:rsidRPr="005B027C" w:rsidRDefault="006C72B7" w:rsidP="00460F87">
      <w:r w:rsidRPr="005B027C">
        <w:t>Although the initial identification of interviewees is determined when the assessment plan is prepared, additional staff may be identified as the interview process proceeds.</w:t>
      </w:r>
    </w:p>
    <w:p w14:paraId="66832910" w14:textId="77777777" w:rsidR="006C72B7" w:rsidRPr="005B027C" w:rsidRDefault="006C72B7" w:rsidP="00460F87">
      <w:pPr>
        <w:pStyle w:val="Heading3"/>
        <w:keepNext w:val="0"/>
        <w:rPr>
          <w:rFonts w:ascii="Times New Roman" w:hAnsi="Times New Roman"/>
        </w:rPr>
      </w:pPr>
      <w:bookmarkStart w:id="169" w:name="_Toc392833078"/>
      <w:bookmarkStart w:id="170" w:name="_Toc431995305"/>
      <w:bookmarkStart w:id="171" w:name="_Toc37088461"/>
      <w:r w:rsidRPr="005B027C">
        <w:rPr>
          <w:rFonts w:ascii="Times New Roman" w:hAnsi="Times New Roman"/>
        </w:rPr>
        <w:t>Observations</w:t>
      </w:r>
      <w:bookmarkEnd w:id="169"/>
      <w:bookmarkEnd w:id="170"/>
      <w:bookmarkEnd w:id="171"/>
    </w:p>
    <w:p w14:paraId="50CB42EC" w14:textId="6575578E" w:rsidR="006C72B7" w:rsidRPr="005B027C" w:rsidRDefault="006C72B7" w:rsidP="00460F87">
      <w:r>
        <w:t xml:space="preserve">During the course of the assessment, the </w:t>
      </w:r>
      <w:r w:rsidR="002A2BF0">
        <w:t>a</w:t>
      </w:r>
      <w:r>
        <w:t xml:space="preserve">ssessor </w:t>
      </w:r>
      <w:r w:rsidR="00FC0DD9">
        <w:t xml:space="preserve">will </w:t>
      </w:r>
      <w:r>
        <w:t xml:space="preserve">also observe personnel behavior </w:t>
      </w:r>
      <w:r w:rsidR="00357FEA">
        <w:t>and</w:t>
      </w:r>
      <w:r>
        <w:t xml:space="preserve"> physical environmental controls, as applicable, to determine if </w:t>
      </w:r>
      <w:r w:rsidR="42EE7763">
        <w:t xml:space="preserve">the </w:t>
      </w:r>
      <w:r>
        <w:t>staff follow</w:t>
      </w:r>
      <w:r w:rsidR="01699975">
        <w:t>s</w:t>
      </w:r>
      <w:r>
        <w:t xml:space="preserve"> the security and privacy policies, procedures and controls related to the physical environment. For example, the </w:t>
      </w:r>
      <w:r w:rsidR="002A2BF0">
        <w:t>a</w:t>
      </w:r>
      <w:r>
        <w:t>ssessor is required to observe:</w:t>
      </w:r>
      <w:bookmarkStart w:id="172" w:name="_Hlk26130726"/>
      <w:bookmarkEnd w:id="172"/>
    </w:p>
    <w:p w14:paraId="20D33818" w14:textId="77777777" w:rsidR="006C72B7" w:rsidRPr="005B027C" w:rsidRDefault="006C72B7" w:rsidP="00460F87">
      <w:pPr>
        <w:pStyle w:val="BulletListSingleLast"/>
        <w:spacing w:before="0" w:after="0"/>
      </w:pPr>
      <w:r w:rsidRPr="005B027C">
        <w:t>Processes associated with issuing visitor badges</w:t>
      </w:r>
    </w:p>
    <w:p w14:paraId="621BBAD2" w14:textId="77777777" w:rsidR="006C72B7" w:rsidRPr="005B027C" w:rsidRDefault="006C72B7" w:rsidP="00460F87">
      <w:pPr>
        <w:pStyle w:val="BulletListSingleLast"/>
        <w:spacing w:before="0" w:after="0"/>
      </w:pPr>
      <w:r w:rsidRPr="005B027C">
        <w:t>Requests for identification prior to visitor badge issuance</w:t>
      </w:r>
    </w:p>
    <w:p w14:paraId="5CDAFCC7" w14:textId="77777777" w:rsidR="006C72B7" w:rsidRPr="005B027C" w:rsidRDefault="006C72B7" w:rsidP="00460F87">
      <w:pPr>
        <w:pStyle w:val="BulletListSingleLast"/>
        <w:spacing w:before="0" w:after="0"/>
      </w:pPr>
      <w:r w:rsidRPr="005B027C">
        <w:t>Handling of output materials, including the labeling and discarding of output</w:t>
      </w:r>
    </w:p>
    <w:p w14:paraId="58204D1C" w14:textId="77777777" w:rsidR="006C72B7" w:rsidRPr="005B027C" w:rsidRDefault="006C72B7" w:rsidP="00460F87">
      <w:pPr>
        <w:pStyle w:val="BulletListSingleLast"/>
        <w:spacing w:before="0" w:after="0"/>
      </w:pPr>
      <w:r w:rsidRPr="005B027C">
        <w:t>Equipment placement to prevent “shoulder surfing” or viewing from windows and open spaces</w:t>
      </w:r>
    </w:p>
    <w:p w14:paraId="13EAF2D7" w14:textId="24CF6EDC" w:rsidR="00EA1CD1" w:rsidRDefault="006C72B7" w:rsidP="00460F87">
      <w:pPr>
        <w:pStyle w:val="BulletListSingleLast"/>
        <w:spacing w:before="0" w:after="0"/>
      </w:pPr>
      <w:r w:rsidRPr="005B027C">
        <w:t>Physical security associated with media protection, such as locking of telecommunication and wiring closets and access to facilities housing the system</w:t>
      </w:r>
    </w:p>
    <w:p w14:paraId="106C64DA" w14:textId="777F4DF2" w:rsidR="00EA1CD1" w:rsidRDefault="00EA1CD1" w:rsidP="00460F87">
      <w:r>
        <w:t xml:space="preserve">The </w:t>
      </w:r>
      <w:r w:rsidR="002A2BF0">
        <w:t>a</w:t>
      </w:r>
      <w:r>
        <w:t xml:space="preserve">ssessor must identify which security configuration benchmarks, including version number, are used (e.g., </w:t>
      </w:r>
      <w:r w:rsidR="00BA3EFE" w:rsidRPr="005B027C">
        <w:t>Defense Information Systems Agency</w:t>
      </w:r>
      <w:r w:rsidR="00BA3EFE">
        <w:t xml:space="preserve"> [</w:t>
      </w:r>
      <w:r>
        <w:t>DISA</w:t>
      </w:r>
      <w:r w:rsidR="00BA3EFE">
        <w:t>]</w:t>
      </w:r>
      <w:r>
        <w:t xml:space="preserve"> </w:t>
      </w:r>
      <w:r w:rsidR="00F97B2F" w:rsidRPr="00E67F16">
        <w:t>Security Technical Implementation Guide</w:t>
      </w:r>
      <w:r w:rsidR="00073ED3">
        <w:t>s</w:t>
      </w:r>
      <w:r w:rsidR="00F97B2F">
        <w:t xml:space="preserve"> [</w:t>
      </w:r>
      <w:r>
        <w:t>STIGs</w:t>
      </w:r>
      <w:r w:rsidR="00073ED3">
        <w:t>]</w:t>
      </w:r>
      <w:r>
        <w:t xml:space="preserve">, </w:t>
      </w:r>
      <w:r w:rsidR="00B1698B" w:rsidRPr="005B027C">
        <w:t>United States Government Configuration Baseline</w:t>
      </w:r>
      <w:r w:rsidR="00B1698B">
        <w:t xml:space="preserve"> [</w:t>
      </w:r>
      <w:r>
        <w:t>USGCB</w:t>
      </w:r>
      <w:r w:rsidR="00B1698B">
        <w:t>]</w:t>
      </w:r>
      <w:r w:rsidR="00AE39F5">
        <w:t xml:space="preserve">, </w:t>
      </w:r>
      <w:r w:rsidR="00872F9E">
        <w:t>etc</w:t>
      </w:r>
      <w:r>
        <w:t>)</w:t>
      </w:r>
      <w:r w:rsidR="00F92FDD">
        <w:t>.</w:t>
      </w:r>
    </w:p>
    <w:p w14:paraId="4E1FEC28" w14:textId="790F84F0" w:rsidR="000B51E4" w:rsidRPr="005B027C" w:rsidRDefault="000B06CC" w:rsidP="00460F87">
      <w:r>
        <w:fldChar w:fldCharType="begin"/>
      </w:r>
      <w:r>
        <w:instrText xml:space="preserve"> REF _Ref35606044 \h </w:instrText>
      </w:r>
      <w:r>
        <w:fldChar w:fldCharType="separate"/>
      </w:r>
      <w:r w:rsidRPr="005B027C">
        <w:t xml:space="preserve">Table </w:t>
      </w:r>
      <w:r>
        <w:rPr>
          <w:noProof/>
        </w:rPr>
        <w:t>11</w:t>
      </w:r>
      <w:r>
        <w:fldChar w:fldCharType="end"/>
      </w:r>
      <w:r>
        <w:t xml:space="preserve"> </w:t>
      </w:r>
      <w:r w:rsidR="004E0FC3">
        <w:t xml:space="preserve">below </w:t>
      </w:r>
      <w:r w:rsidR="00B65891">
        <w:t>indicates</w:t>
      </w:r>
      <w:r w:rsidR="006D41D6">
        <w:t xml:space="preserve"> </w:t>
      </w:r>
      <w:r w:rsidR="00EE7A56">
        <w:t xml:space="preserve">the </w:t>
      </w:r>
      <w:r w:rsidR="006D41D6">
        <w:t>system</w:t>
      </w:r>
      <w:r w:rsidR="00602B0B">
        <w:t xml:space="preserve"> and application configuration baselines</w:t>
      </w:r>
      <w:r w:rsidR="00751D2D">
        <w:t xml:space="preserve"> to be used</w:t>
      </w:r>
      <w:r w:rsidR="006137A3">
        <w:t xml:space="preserve"> for </w:t>
      </w:r>
      <w:r w:rsidR="00C97181">
        <w:t>this assessment</w:t>
      </w:r>
      <w:r w:rsidR="00602B0B">
        <w:t>.</w:t>
      </w:r>
    </w:p>
    <w:p w14:paraId="4B79A702" w14:textId="5BD348D0" w:rsidR="004F2EAC" w:rsidRPr="005B027C" w:rsidRDefault="008A26E0" w:rsidP="00460F87">
      <w:pPr>
        <w:pStyle w:val="TableCaption"/>
        <w:keepNext w:val="0"/>
        <w:keepLines w:val="0"/>
        <w:rPr>
          <w:rFonts w:ascii="Times New Roman" w:hAnsi="Times New Roman"/>
        </w:rPr>
      </w:pPr>
      <w:bookmarkStart w:id="173" w:name="_Ref35606044"/>
      <w:bookmarkStart w:id="174" w:name="_Toc37088489"/>
      <w:r w:rsidRPr="005B027C">
        <w:rPr>
          <w:rFonts w:ascii="Times New Roman" w:hAnsi="Times New Roman"/>
        </w:rPr>
        <w:t xml:space="preserve">Table </w:t>
      </w:r>
      <w:r w:rsidR="005B144B" w:rsidRPr="005B027C">
        <w:rPr>
          <w:rFonts w:ascii="Times New Roman" w:hAnsi="Times New Roman"/>
        </w:rPr>
        <w:fldChar w:fldCharType="begin"/>
      </w:r>
      <w:r w:rsidR="005B144B" w:rsidRPr="005B027C">
        <w:rPr>
          <w:rFonts w:ascii="Times New Roman" w:hAnsi="Times New Roman"/>
        </w:rPr>
        <w:instrText xml:space="preserve"> SEQ Table \* ARABIC </w:instrText>
      </w:r>
      <w:r w:rsidR="005B144B" w:rsidRPr="005B027C">
        <w:rPr>
          <w:rFonts w:ascii="Times New Roman" w:hAnsi="Times New Roman"/>
        </w:rPr>
        <w:fldChar w:fldCharType="separate"/>
      </w:r>
      <w:r w:rsidR="00D94DF7">
        <w:rPr>
          <w:rFonts w:ascii="Times New Roman" w:hAnsi="Times New Roman"/>
          <w:noProof/>
        </w:rPr>
        <w:t>11</w:t>
      </w:r>
      <w:r w:rsidR="005B144B" w:rsidRPr="005B027C">
        <w:rPr>
          <w:rFonts w:ascii="Times New Roman" w:hAnsi="Times New Roman"/>
        </w:rPr>
        <w:fldChar w:fldCharType="end"/>
      </w:r>
      <w:bookmarkEnd w:id="173"/>
      <w:r w:rsidRPr="005B027C">
        <w:rPr>
          <w:rFonts w:ascii="Times New Roman" w:hAnsi="Times New Roman"/>
        </w:rPr>
        <w:t xml:space="preserve">. </w:t>
      </w:r>
      <w:r w:rsidR="004F2EAC" w:rsidRPr="005B027C">
        <w:rPr>
          <w:rFonts w:ascii="Times New Roman" w:hAnsi="Times New Roman"/>
        </w:rPr>
        <w:t>System/Application Configuration</w:t>
      </w:r>
      <w:bookmarkEnd w:id="174"/>
    </w:p>
    <w:tbl>
      <w:tblPr>
        <w:tblStyle w:val="TableGrid"/>
        <w:tblW w:w="0" w:type="auto"/>
        <w:tblLook w:val="04A0" w:firstRow="1" w:lastRow="0" w:firstColumn="1" w:lastColumn="0" w:noHBand="0" w:noVBand="1"/>
      </w:tblPr>
      <w:tblGrid>
        <w:gridCol w:w="2337"/>
        <w:gridCol w:w="2337"/>
        <w:gridCol w:w="2338"/>
        <w:gridCol w:w="2338"/>
      </w:tblGrid>
      <w:tr w:rsidR="00EA6F68" w:rsidRPr="005B027C" w14:paraId="1228F26B" w14:textId="77777777" w:rsidTr="00D37A1D">
        <w:trPr>
          <w:cantSplit/>
          <w:trHeight w:val="288"/>
          <w:tblHeader/>
        </w:trPr>
        <w:tc>
          <w:tcPr>
            <w:tcW w:w="2337" w:type="dxa"/>
            <w:shd w:val="clear" w:color="auto" w:fill="8DB3E2" w:themeFill="text2" w:themeFillTint="66"/>
            <w:vAlign w:val="center"/>
          </w:tcPr>
          <w:p w14:paraId="14882412" w14:textId="37830180" w:rsidR="000B51E4" w:rsidRPr="005B027C" w:rsidRDefault="001F66EE" w:rsidP="00D37A1D">
            <w:pPr>
              <w:pStyle w:val="TableColumnHeading0"/>
              <w:rPr>
                <w:rFonts w:ascii="Times New Roman" w:hAnsi="Times New Roman"/>
              </w:rPr>
            </w:pPr>
            <w:r w:rsidRPr="005B027C">
              <w:rPr>
                <w:rFonts w:ascii="Times New Roman" w:hAnsi="Times New Roman"/>
              </w:rPr>
              <w:t>HW/</w:t>
            </w:r>
            <w:r w:rsidR="000B51E4" w:rsidRPr="005B027C">
              <w:rPr>
                <w:rFonts w:ascii="Times New Roman" w:hAnsi="Times New Roman"/>
              </w:rPr>
              <w:t>SW Name</w:t>
            </w:r>
          </w:p>
        </w:tc>
        <w:tc>
          <w:tcPr>
            <w:tcW w:w="2337" w:type="dxa"/>
            <w:shd w:val="clear" w:color="auto" w:fill="8DB3E2" w:themeFill="text2" w:themeFillTint="66"/>
            <w:vAlign w:val="center"/>
          </w:tcPr>
          <w:p w14:paraId="45DC936A" w14:textId="2A6F68AB" w:rsidR="000B51E4" w:rsidRPr="005B027C" w:rsidRDefault="000B51E4" w:rsidP="00D37A1D">
            <w:pPr>
              <w:pStyle w:val="TableColumnHeading0"/>
              <w:rPr>
                <w:rFonts w:ascii="Times New Roman" w:hAnsi="Times New Roman"/>
              </w:rPr>
            </w:pPr>
            <w:r w:rsidRPr="005B027C">
              <w:rPr>
                <w:rFonts w:ascii="Times New Roman" w:hAnsi="Times New Roman"/>
              </w:rPr>
              <w:t>Version</w:t>
            </w:r>
          </w:p>
        </w:tc>
        <w:tc>
          <w:tcPr>
            <w:tcW w:w="2338" w:type="dxa"/>
            <w:shd w:val="clear" w:color="auto" w:fill="8DB3E2" w:themeFill="text2" w:themeFillTint="66"/>
            <w:vAlign w:val="center"/>
          </w:tcPr>
          <w:p w14:paraId="3A103149" w14:textId="0F0F2E68" w:rsidR="000B51E4" w:rsidRPr="005B027C" w:rsidRDefault="000B51E4" w:rsidP="00D37A1D">
            <w:pPr>
              <w:pStyle w:val="TableColumnHeading0"/>
              <w:rPr>
                <w:rFonts w:ascii="Times New Roman" w:hAnsi="Times New Roman"/>
              </w:rPr>
            </w:pPr>
            <w:r w:rsidRPr="005B027C">
              <w:rPr>
                <w:rFonts w:ascii="Times New Roman" w:hAnsi="Times New Roman"/>
              </w:rPr>
              <w:t>Benchmark</w:t>
            </w:r>
          </w:p>
        </w:tc>
        <w:tc>
          <w:tcPr>
            <w:tcW w:w="2338" w:type="dxa"/>
            <w:shd w:val="clear" w:color="auto" w:fill="8DB3E2" w:themeFill="text2" w:themeFillTint="66"/>
            <w:vAlign w:val="center"/>
          </w:tcPr>
          <w:p w14:paraId="1A3F86F4" w14:textId="3D9E9184" w:rsidR="000B51E4" w:rsidRPr="005B027C" w:rsidRDefault="000753F2" w:rsidP="00D37A1D">
            <w:pPr>
              <w:pStyle w:val="TableColumnHeading0"/>
              <w:rPr>
                <w:rFonts w:ascii="Times New Roman" w:hAnsi="Times New Roman"/>
              </w:rPr>
            </w:pPr>
            <w:r>
              <w:rPr>
                <w:rFonts w:ascii="Times New Roman" w:hAnsi="Times New Roman"/>
              </w:rPr>
              <w:t xml:space="preserve">Benchmark </w:t>
            </w:r>
            <w:r w:rsidR="000B51E4" w:rsidRPr="005B027C">
              <w:rPr>
                <w:rFonts w:ascii="Times New Roman" w:hAnsi="Times New Roman"/>
              </w:rPr>
              <w:t>Version</w:t>
            </w:r>
          </w:p>
        </w:tc>
      </w:tr>
      <w:tr w:rsidR="001F66EE" w:rsidRPr="005B027C" w14:paraId="70442AAC" w14:textId="77777777" w:rsidTr="00D94DF7">
        <w:trPr>
          <w:trHeight w:val="432"/>
        </w:trPr>
        <w:tc>
          <w:tcPr>
            <w:tcW w:w="2337" w:type="dxa"/>
            <w:vAlign w:val="center"/>
          </w:tcPr>
          <w:p w14:paraId="3F3DAF4C" w14:textId="25D10634" w:rsidR="001F66EE" w:rsidRPr="00D94DF7" w:rsidRDefault="00680375" w:rsidP="00D94DF7">
            <w:pPr>
              <w:spacing w:before="40" w:after="40"/>
              <w:rPr>
                <w:color w:val="0000FF"/>
              </w:rPr>
            </w:pPr>
            <w:r w:rsidRPr="00D94DF7">
              <w:rPr>
                <w:color w:val="0000FF"/>
              </w:rPr>
              <w:t xml:space="preserve">[Insert </w:t>
            </w:r>
            <w:r w:rsidR="00E044A6">
              <w:rPr>
                <w:color w:val="0000FF"/>
              </w:rPr>
              <w:t xml:space="preserve">system or </w:t>
            </w:r>
            <w:r w:rsidRPr="00D94DF7">
              <w:rPr>
                <w:color w:val="0000FF"/>
              </w:rPr>
              <w:t>application name]</w:t>
            </w:r>
          </w:p>
        </w:tc>
        <w:tc>
          <w:tcPr>
            <w:tcW w:w="2337" w:type="dxa"/>
            <w:vAlign w:val="center"/>
          </w:tcPr>
          <w:p w14:paraId="3C7AC669" w14:textId="1B4A3F71" w:rsidR="001F66EE" w:rsidRPr="00D94DF7" w:rsidRDefault="00680375" w:rsidP="00D94DF7">
            <w:pPr>
              <w:spacing w:before="40" w:after="40"/>
              <w:jc w:val="center"/>
              <w:rPr>
                <w:color w:val="0000FF"/>
              </w:rPr>
            </w:pPr>
            <w:r w:rsidRPr="00D94DF7">
              <w:rPr>
                <w:color w:val="0000FF"/>
              </w:rPr>
              <w:t>[Insert Version #]</w:t>
            </w:r>
          </w:p>
        </w:tc>
        <w:tc>
          <w:tcPr>
            <w:tcW w:w="2338" w:type="dxa"/>
            <w:vAlign w:val="center"/>
          </w:tcPr>
          <w:p w14:paraId="4D1A6EC7" w14:textId="3242FB88" w:rsidR="001F66EE" w:rsidRPr="00D94DF7" w:rsidRDefault="00463F1D" w:rsidP="00D94DF7">
            <w:pPr>
              <w:spacing w:before="40" w:after="40"/>
              <w:jc w:val="center"/>
              <w:rPr>
                <w:color w:val="0000FF"/>
              </w:rPr>
            </w:pPr>
            <w:r w:rsidRPr="00D94DF7">
              <w:rPr>
                <w:color w:val="0000FF"/>
              </w:rPr>
              <w:t>[</w:t>
            </w:r>
            <w:r w:rsidR="002F0105">
              <w:rPr>
                <w:color w:val="0000FF"/>
              </w:rPr>
              <w:t xml:space="preserve">Ex. </w:t>
            </w:r>
            <w:r w:rsidR="00A0210F">
              <w:rPr>
                <w:color w:val="0000FF"/>
              </w:rPr>
              <w:t>DISA</w:t>
            </w:r>
            <w:r w:rsidR="00E62FA4" w:rsidRPr="00D94DF7">
              <w:rPr>
                <w:color w:val="0000FF"/>
              </w:rPr>
              <w:t xml:space="preserve">, </w:t>
            </w:r>
            <w:r w:rsidR="001F66EE" w:rsidRPr="00D94DF7">
              <w:rPr>
                <w:color w:val="0000FF"/>
              </w:rPr>
              <w:t xml:space="preserve">STIGs, </w:t>
            </w:r>
            <w:r w:rsidR="00397769">
              <w:rPr>
                <w:color w:val="0000FF"/>
              </w:rPr>
              <w:t>or</w:t>
            </w:r>
            <w:r w:rsidR="001F66EE" w:rsidRPr="00D94DF7">
              <w:rPr>
                <w:color w:val="0000FF"/>
              </w:rPr>
              <w:t xml:space="preserve"> USGCB</w:t>
            </w:r>
            <w:r w:rsidRPr="00D94DF7">
              <w:rPr>
                <w:color w:val="0000FF"/>
              </w:rPr>
              <w:t>]</w:t>
            </w:r>
          </w:p>
        </w:tc>
        <w:tc>
          <w:tcPr>
            <w:tcW w:w="2338" w:type="dxa"/>
            <w:vAlign w:val="center"/>
          </w:tcPr>
          <w:p w14:paraId="0A18B0D2" w14:textId="3D8BE6ED" w:rsidR="001F66EE" w:rsidRPr="00D94DF7" w:rsidRDefault="00680375" w:rsidP="00D94DF7">
            <w:pPr>
              <w:spacing w:before="40" w:after="40"/>
              <w:jc w:val="center"/>
              <w:rPr>
                <w:color w:val="0000FF"/>
              </w:rPr>
            </w:pPr>
            <w:r w:rsidRPr="00D94DF7">
              <w:rPr>
                <w:color w:val="0000FF"/>
              </w:rPr>
              <w:t>[Insert Benchmark Version #]</w:t>
            </w:r>
          </w:p>
        </w:tc>
      </w:tr>
    </w:tbl>
    <w:bookmarkEnd w:id="104"/>
    <w:p w14:paraId="4C46C71C" w14:textId="239E419F" w:rsidR="007B4C91" w:rsidRPr="005B027C" w:rsidRDefault="007E6A55" w:rsidP="004D307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w:t>
      </w:r>
      <w:r w:rsidR="007B4C91" w:rsidRPr="005B027C">
        <w:rPr>
          <w:color w:val="0000FF"/>
        </w:rPr>
        <w:t xml:space="preserve">The </w:t>
      </w:r>
      <w:r w:rsidR="002A2BF0">
        <w:rPr>
          <w:color w:val="0000FF"/>
        </w:rPr>
        <w:t>a</w:t>
      </w:r>
      <w:r w:rsidR="00424AB3" w:rsidRPr="005B027C">
        <w:rPr>
          <w:color w:val="0000FF"/>
        </w:rPr>
        <w:t xml:space="preserve">ssessor </w:t>
      </w:r>
      <w:r w:rsidR="007B4C91" w:rsidRPr="005B027C">
        <w:rPr>
          <w:color w:val="0000FF"/>
        </w:rPr>
        <w:t xml:space="preserve">must </w:t>
      </w:r>
      <w:r w:rsidR="00563DD2" w:rsidRPr="005B027C">
        <w:rPr>
          <w:color w:val="0000FF"/>
        </w:rPr>
        <w:t>describe</w:t>
      </w:r>
      <w:r w:rsidR="007B4C91" w:rsidRPr="005B027C">
        <w:rPr>
          <w:color w:val="0000FF"/>
        </w:rPr>
        <w:t xml:space="preserve"> the methodology and</w:t>
      </w:r>
      <w:r w:rsidR="00563DD2" w:rsidRPr="005B027C">
        <w:rPr>
          <w:color w:val="0000FF"/>
        </w:rPr>
        <w:t xml:space="preserve"> process for </w:t>
      </w:r>
      <w:r w:rsidR="007B4C91" w:rsidRPr="005B027C">
        <w:rPr>
          <w:color w:val="0000FF"/>
        </w:rPr>
        <w:t>conducting a complete and accurate</w:t>
      </w:r>
      <w:r w:rsidR="00563DD2" w:rsidRPr="005B027C">
        <w:rPr>
          <w:color w:val="0000FF"/>
        </w:rPr>
        <w:t xml:space="preserve"> security and privacy controls</w:t>
      </w:r>
      <w:r w:rsidR="007B4C91" w:rsidRPr="005B027C">
        <w:rPr>
          <w:color w:val="0000FF"/>
        </w:rPr>
        <w:t xml:space="preserve"> </w:t>
      </w:r>
      <w:r w:rsidR="00424AB3" w:rsidRPr="005B027C">
        <w:rPr>
          <w:color w:val="0000FF"/>
        </w:rPr>
        <w:t>evaluation</w:t>
      </w:r>
      <w:r w:rsidR="00563DD2" w:rsidRPr="005B027C">
        <w:rPr>
          <w:color w:val="0000FF"/>
        </w:rPr>
        <w:t>.</w:t>
      </w:r>
      <w:r w:rsidR="007B4C91" w:rsidRPr="005B027C">
        <w:rPr>
          <w:color w:val="0000FF"/>
        </w:rPr>
        <w:t xml:space="preserve"> The </w:t>
      </w:r>
      <w:r w:rsidR="002A2BF0">
        <w:rPr>
          <w:color w:val="0000FF"/>
        </w:rPr>
        <w:t>a</w:t>
      </w:r>
      <w:r w:rsidR="00424AB3" w:rsidRPr="005B027C">
        <w:rPr>
          <w:color w:val="0000FF"/>
        </w:rPr>
        <w:t>ssessor</w:t>
      </w:r>
      <w:r w:rsidR="007B4C91" w:rsidRPr="005B027C">
        <w:rPr>
          <w:color w:val="0000FF"/>
        </w:rPr>
        <w:t xml:space="preserve"> must use</w:t>
      </w:r>
      <w:r w:rsidR="00DF328B" w:rsidRPr="005B027C">
        <w:rPr>
          <w:color w:val="0000FF"/>
        </w:rPr>
        <w:t xml:space="preserve"> </w:t>
      </w:r>
      <w:r w:rsidR="0073285B" w:rsidRPr="005B027C">
        <w:rPr>
          <w:color w:val="0000FF"/>
        </w:rPr>
        <w:t>V</w:t>
      </w:r>
      <w:r w:rsidR="00DF328B" w:rsidRPr="005B027C">
        <w:rPr>
          <w:color w:val="0000FF"/>
        </w:rPr>
        <w:t xml:space="preserve">olume IV of the MARS-E </w:t>
      </w:r>
      <w:r w:rsidR="00301593">
        <w:rPr>
          <w:color w:val="0000FF"/>
        </w:rPr>
        <w:t>D</w:t>
      </w:r>
      <w:r w:rsidR="00DF328B" w:rsidRPr="005B027C">
        <w:rPr>
          <w:color w:val="0000FF"/>
        </w:rPr>
        <w:t xml:space="preserve">ocument </w:t>
      </w:r>
      <w:r w:rsidR="00301593">
        <w:rPr>
          <w:color w:val="0000FF"/>
        </w:rPr>
        <w:t>S</w:t>
      </w:r>
      <w:r w:rsidR="00DF328B" w:rsidRPr="005B027C">
        <w:rPr>
          <w:color w:val="0000FF"/>
        </w:rPr>
        <w:t>uite</w:t>
      </w:r>
      <w:r w:rsidR="003253B8">
        <w:rPr>
          <w:color w:val="0000FF"/>
        </w:rPr>
        <w:t>,</w:t>
      </w:r>
      <w:r w:rsidR="00DF328B" w:rsidRPr="005B027C">
        <w:rPr>
          <w:color w:val="0000FF"/>
        </w:rPr>
        <w:t xml:space="preserve"> </w:t>
      </w:r>
      <w:r w:rsidR="007B4C91" w:rsidRPr="005B027C">
        <w:rPr>
          <w:color w:val="0000FF"/>
        </w:rPr>
        <w:t xml:space="preserve">which describes the appropriate assessment testing procedure for each control. These test procedures include the test objectives and associated test cases to determine if a control is effectively implemented and operating as intended. The results of the testing will be recorded in the </w:t>
      </w:r>
      <w:bookmarkStart w:id="175" w:name="_Hlk13581452"/>
      <w:r w:rsidR="007B4C91" w:rsidRPr="005B027C">
        <w:rPr>
          <w:color w:val="0000FF"/>
        </w:rPr>
        <w:t xml:space="preserve">SAR </w:t>
      </w:r>
      <w:bookmarkEnd w:id="175"/>
      <w:r w:rsidR="007B4C91" w:rsidRPr="005B027C">
        <w:rPr>
          <w:color w:val="0000FF"/>
        </w:rPr>
        <w:t xml:space="preserve">along with information that notes whether the control (or control enhancement) is satisfied or not. The </w:t>
      </w:r>
      <w:r w:rsidR="002A2BF0">
        <w:rPr>
          <w:color w:val="0000FF"/>
        </w:rPr>
        <w:t>a</w:t>
      </w:r>
      <w:r w:rsidR="00424AB3" w:rsidRPr="005B027C">
        <w:rPr>
          <w:color w:val="0000FF"/>
        </w:rPr>
        <w:t xml:space="preserve">ssessor </w:t>
      </w:r>
      <w:r w:rsidR="007B4C91" w:rsidRPr="005B027C">
        <w:rPr>
          <w:color w:val="0000FF"/>
        </w:rPr>
        <w:t xml:space="preserve">must identify the automated tools that will be used for the assessment, including, but not limited to, tool name, vendor, version, and purpose of the tool. The </w:t>
      </w:r>
      <w:r w:rsidR="002A2BF0">
        <w:rPr>
          <w:color w:val="0000FF"/>
        </w:rPr>
        <w:t>a</w:t>
      </w:r>
      <w:r w:rsidR="00424AB3" w:rsidRPr="005B027C">
        <w:rPr>
          <w:color w:val="0000FF"/>
        </w:rPr>
        <w:t xml:space="preserve">ssessor </w:t>
      </w:r>
      <w:r w:rsidR="007B4C91" w:rsidRPr="005B027C">
        <w:rPr>
          <w:color w:val="0000FF"/>
        </w:rPr>
        <w:t>must identify the manual testing procedures by describing what technical tests will be performed manually without the use of automated tools and how it will be done.</w:t>
      </w:r>
    </w:p>
    <w:p w14:paraId="2BEC1646" w14:textId="5B98331D" w:rsidR="001762E2" w:rsidRPr="005B027C" w:rsidRDefault="00563DD2" w:rsidP="004D3077">
      <w:pPr>
        <w:pStyle w:val="Instruction"/>
        <w:keepLines w:val="0"/>
        <w:rPr>
          <w:color w:val="0000FF"/>
        </w:rPr>
      </w:pPr>
      <w:r w:rsidRPr="005B027C">
        <w:rPr>
          <w:color w:val="0000FF"/>
        </w:rPr>
        <w:t>Delete this and all other instructions from your final version of this document.]</w:t>
      </w:r>
    </w:p>
    <w:p w14:paraId="7046B299" w14:textId="3D02A0DD" w:rsidR="00A74213" w:rsidRPr="005B027C" w:rsidRDefault="00945CC9" w:rsidP="00460F87">
      <w:r w:rsidRPr="005B027C">
        <w:rPr>
          <w:color w:val="0000FF"/>
        </w:rPr>
        <w:t>[</w:t>
      </w:r>
      <w:r w:rsidR="00424AB3" w:rsidRPr="005B027C">
        <w:rPr>
          <w:color w:val="0000FF"/>
        </w:rPr>
        <w:t xml:space="preserve">Assessor </w:t>
      </w:r>
      <w:r w:rsidR="00563DD2" w:rsidRPr="005B027C">
        <w:rPr>
          <w:color w:val="0000FF"/>
        </w:rPr>
        <w:t>Name</w:t>
      </w:r>
      <w:r w:rsidRPr="005B027C">
        <w:rPr>
          <w:color w:val="0000FF"/>
        </w:rPr>
        <w:t>]</w:t>
      </w:r>
      <w:r w:rsidR="00563DD2" w:rsidRPr="005B027C">
        <w:rPr>
          <w:color w:val="0000FF"/>
        </w:rPr>
        <w:t xml:space="preserve"> </w:t>
      </w:r>
      <w:r w:rsidR="00563DD2" w:rsidRPr="005B027C">
        <w:t xml:space="preserve">will perform an assessment of the </w:t>
      </w:r>
      <w:r w:rsidRPr="005B027C">
        <w:rPr>
          <w:color w:val="0000FF"/>
        </w:rPr>
        <w:t>[</w:t>
      </w:r>
      <w:r w:rsidR="00563DD2" w:rsidRPr="005B027C">
        <w:rPr>
          <w:color w:val="0000FF"/>
        </w:rPr>
        <w:t xml:space="preserve">Information System </w:t>
      </w:r>
      <w:r w:rsidR="00391377" w:rsidRPr="005B027C">
        <w:rPr>
          <w:color w:val="0000FF"/>
        </w:rPr>
        <w:t>Acronym</w:t>
      </w:r>
      <w:r w:rsidRPr="005B027C">
        <w:rPr>
          <w:color w:val="0000FF"/>
        </w:rPr>
        <w:t>]</w:t>
      </w:r>
      <w:r w:rsidR="00563DD2" w:rsidRPr="005B027C">
        <w:rPr>
          <w:color w:val="0000FF"/>
        </w:rPr>
        <w:t xml:space="preserve"> </w:t>
      </w:r>
      <w:r w:rsidR="00563DD2" w:rsidRPr="005B027C">
        <w:t xml:space="preserve">security and privacy controls using </w:t>
      </w:r>
      <w:r w:rsidR="007B4C91" w:rsidRPr="005B027C">
        <w:t xml:space="preserve">the </w:t>
      </w:r>
      <w:r w:rsidR="00563DD2" w:rsidRPr="005B027C">
        <w:t>methodology described in</w:t>
      </w:r>
      <w:r w:rsidR="003F6F62" w:rsidRPr="005B027C">
        <w:t xml:space="preserve"> </w:t>
      </w:r>
      <w:r w:rsidR="0085075B" w:rsidRPr="005B027C">
        <w:t>V</w:t>
      </w:r>
      <w:r w:rsidR="003F6F62" w:rsidRPr="005B027C">
        <w:t xml:space="preserve">olume IV of the MARS-E </w:t>
      </w:r>
      <w:r w:rsidR="00301593">
        <w:t>D</w:t>
      </w:r>
      <w:r w:rsidR="003F6F62" w:rsidRPr="005B027C">
        <w:t xml:space="preserve">ocument </w:t>
      </w:r>
      <w:r w:rsidR="00301593">
        <w:t>S</w:t>
      </w:r>
      <w:r w:rsidR="003F6F62" w:rsidRPr="005B027C">
        <w:t>uite</w:t>
      </w:r>
      <w:r w:rsidR="00563DD2" w:rsidRPr="005B027C">
        <w:t xml:space="preserve">. </w:t>
      </w:r>
      <w:r w:rsidRPr="005B027C">
        <w:rPr>
          <w:color w:val="0000FF"/>
        </w:rPr>
        <w:t>[</w:t>
      </w:r>
      <w:r w:rsidR="00424AB3" w:rsidRPr="005B027C">
        <w:rPr>
          <w:color w:val="0000FF"/>
        </w:rPr>
        <w:t xml:space="preserve">Assessor </w:t>
      </w:r>
      <w:r w:rsidR="00563DD2" w:rsidRPr="005B027C">
        <w:rPr>
          <w:color w:val="0000FF"/>
        </w:rPr>
        <w:t>Name</w:t>
      </w:r>
      <w:r w:rsidRPr="005B027C">
        <w:rPr>
          <w:color w:val="0000FF"/>
        </w:rPr>
        <w:t>]</w:t>
      </w:r>
      <w:r w:rsidR="00563DD2" w:rsidRPr="005B027C">
        <w:t xml:space="preserve"> will use test procedures to evaluate the security and privacy controls. </w:t>
      </w:r>
      <w:r w:rsidR="00A74213" w:rsidRPr="005B027C">
        <w:t>The</w:t>
      </w:r>
      <w:r w:rsidR="007602D9" w:rsidRPr="005B027C">
        <w:t xml:space="preserve"> testing must </w:t>
      </w:r>
      <w:r w:rsidR="00D367CF" w:rsidRPr="005B027C">
        <w:t>include</w:t>
      </w:r>
      <w:r w:rsidR="00A74213" w:rsidRPr="005B027C">
        <w:t xml:space="preserve"> the</w:t>
      </w:r>
      <w:r w:rsidR="007602D9" w:rsidRPr="005B027C">
        <w:t xml:space="preserve"> effectiveness of the</w:t>
      </w:r>
      <w:r w:rsidR="00A74213" w:rsidRPr="005B027C">
        <w:t xml:space="preserve"> most critical security </w:t>
      </w:r>
      <w:r w:rsidR="00997174">
        <w:t xml:space="preserve">and privacy </w:t>
      </w:r>
      <w:r w:rsidR="00A74213" w:rsidRPr="005B027C">
        <w:t xml:space="preserve">controls </w:t>
      </w:r>
      <w:r w:rsidR="007602D9" w:rsidRPr="005B027C">
        <w:t>implementation identified</w:t>
      </w:r>
      <w:r w:rsidR="00A74213" w:rsidRPr="005B027C">
        <w:t xml:space="preserve"> by the Center for Internet Security</w:t>
      </w:r>
      <w:r w:rsidR="001F078B" w:rsidRPr="005B027C">
        <w:t xml:space="preserve"> (CIS)</w:t>
      </w:r>
      <w:r w:rsidR="00A74213" w:rsidRPr="005B027C">
        <w:rPr>
          <w:vertAlign w:val="superscript"/>
        </w:rPr>
        <w:footnoteReference w:id="2"/>
      </w:r>
      <w:r w:rsidR="00A74213" w:rsidRPr="005B027C">
        <w:t>.</w:t>
      </w:r>
    </w:p>
    <w:p w14:paraId="1A4B1E6F" w14:textId="77777777" w:rsidR="001762E2" w:rsidRPr="005B027C" w:rsidRDefault="00563DD2" w:rsidP="00460F87">
      <w:r w:rsidRPr="005B027C">
        <w:t>Data gathering activities will consist of the following:</w:t>
      </w:r>
    </w:p>
    <w:p w14:paraId="4EDB428B" w14:textId="6085AF13" w:rsidR="001762E2" w:rsidRPr="005B027C" w:rsidRDefault="00563DD2" w:rsidP="00460F87">
      <w:pPr>
        <w:pStyle w:val="BulletListMultiple"/>
      </w:pPr>
      <w:r w:rsidRPr="005B027C">
        <w:t>Request required documentation</w:t>
      </w:r>
    </w:p>
    <w:p w14:paraId="4C94AD81" w14:textId="6BA34B99" w:rsidR="001762E2" w:rsidRPr="005B027C" w:rsidRDefault="00563DD2" w:rsidP="00460F87">
      <w:pPr>
        <w:pStyle w:val="BulletListMultiple"/>
      </w:pPr>
      <w:r w:rsidRPr="005B027C">
        <w:t>Request any follow-up documentation, files, or information needed that is not provided in required documentation</w:t>
      </w:r>
    </w:p>
    <w:p w14:paraId="7ED113FD" w14:textId="5814777E" w:rsidR="001762E2" w:rsidRPr="005B027C" w:rsidRDefault="00563DD2" w:rsidP="00460F87">
      <w:pPr>
        <w:pStyle w:val="BulletListMultiple"/>
      </w:pPr>
      <w:r w:rsidRPr="005B027C">
        <w:t>Travel onsite as necessary to inspect system or applications and meet with staff</w:t>
      </w:r>
    </w:p>
    <w:p w14:paraId="35F8C0DB" w14:textId="061DBA90" w:rsidR="001762E2" w:rsidRPr="005B027C" w:rsidRDefault="00563DD2" w:rsidP="00460F87">
      <w:pPr>
        <w:pStyle w:val="BulletListMultipleLast"/>
      </w:pPr>
      <w:r w:rsidRPr="005B027C">
        <w:t>Obtain information using security testing tools</w:t>
      </w:r>
    </w:p>
    <w:p w14:paraId="230B536C" w14:textId="77777777" w:rsidR="001762E2" w:rsidRPr="005B027C" w:rsidRDefault="00563DD2" w:rsidP="00460F87">
      <w:r w:rsidRPr="005B027C">
        <w:t>Security and privacy controls will be verified using one or more of the following assessment methods:</w:t>
      </w:r>
    </w:p>
    <w:p w14:paraId="048C231D" w14:textId="50E3A49D" w:rsidR="001762E2" w:rsidRPr="005B027C" w:rsidRDefault="00563DD2" w:rsidP="00460F87">
      <w:pPr>
        <w:pStyle w:val="BulletListMultiple"/>
      </w:pPr>
      <w:r w:rsidRPr="005B027C">
        <w:rPr>
          <w:b/>
        </w:rPr>
        <w:t>Examine:</w:t>
      </w:r>
      <w:r w:rsidRPr="005B027C">
        <w:t xml:space="preserve"> The </w:t>
      </w:r>
      <w:r w:rsidR="002A2BF0">
        <w:t>a</w:t>
      </w:r>
      <w:r w:rsidR="00424AB3" w:rsidRPr="005B027C">
        <w:t xml:space="preserve">ssessor </w:t>
      </w:r>
      <w:r w:rsidRPr="005B027C">
        <w:t>will review, analyze, inspect, or observe one or more assessment artifacts as specified in the attached test cases</w:t>
      </w:r>
      <w:r w:rsidR="009C17ED" w:rsidRPr="005B027C">
        <w:t xml:space="preserve"> in Appendix </w:t>
      </w:r>
      <w:r w:rsidR="00605E0F">
        <w:t>A</w:t>
      </w:r>
      <w:r w:rsidRPr="005B027C">
        <w:t>.</w:t>
      </w:r>
    </w:p>
    <w:p w14:paraId="0F2BD0F3" w14:textId="5D6E7028" w:rsidR="001762E2" w:rsidRPr="005B027C" w:rsidRDefault="00563DD2" w:rsidP="00460F87">
      <w:pPr>
        <w:pStyle w:val="BulletListMultiple"/>
      </w:pPr>
      <w:r w:rsidRPr="005B027C">
        <w:rPr>
          <w:b/>
        </w:rPr>
        <w:t>Interview:</w:t>
      </w:r>
      <w:r w:rsidRPr="005B027C">
        <w:t xml:space="preserve"> The </w:t>
      </w:r>
      <w:r w:rsidR="002A2BF0">
        <w:t>a</w:t>
      </w:r>
      <w:r w:rsidR="0096392B" w:rsidRPr="005B027C">
        <w:t>ssessor</w:t>
      </w:r>
      <w:r w:rsidRPr="005B027C">
        <w:t xml:space="preserve"> will conduct discussions with individuals within the organization to facilitate </w:t>
      </w:r>
      <w:r w:rsidR="00B94489">
        <w:t>A</w:t>
      </w:r>
      <w:r w:rsidRPr="005B027C">
        <w:t>ssessor understanding, achieve clarification, or obtain evidence.</w:t>
      </w:r>
    </w:p>
    <w:p w14:paraId="1EFBC3B6" w14:textId="2281F155" w:rsidR="001762E2" w:rsidRPr="005B027C" w:rsidRDefault="00563DD2" w:rsidP="00460F87">
      <w:pPr>
        <w:pStyle w:val="BulletListMultipleLast"/>
      </w:pPr>
      <w:r w:rsidRPr="005B027C">
        <w:rPr>
          <w:b/>
        </w:rPr>
        <w:t>Technical Tests:</w:t>
      </w:r>
      <w:r w:rsidRPr="005B027C">
        <w:t xml:space="preserve"> The </w:t>
      </w:r>
      <w:r w:rsidR="002A2BF0">
        <w:t>a</w:t>
      </w:r>
      <w:r w:rsidR="00424AB3" w:rsidRPr="005B027C">
        <w:t>ssesso</w:t>
      </w:r>
      <w:r w:rsidR="0096392B" w:rsidRPr="005B027C">
        <w:t>r</w:t>
      </w:r>
      <w:r w:rsidRPr="005B027C">
        <w:t xml:space="preserve"> will perform technical tests, including penetration testing, on system or application components using automated and manual methods.</w:t>
      </w:r>
    </w:p>
    <w:p w14:paraId="7C5C07C8" w14:textId="00F9B660" w:rsidR="000B51E4" w:rsidRPr="005B027C" w:rsidRDefault="000B51E4" w:rsidP="00460F87">
      <w:pPr>
        <w:pStyle w:val="Heading1"/>
        <w:keepNext w:val="0"/>
        <w:rPr>
          <w:rFonts w:ascii="Times New Roman" w:hAnsi="Times New Roman"/>
        </w:rPr>
      </w:pPr>
      <w:r w:rsidRPr="005B027C">
        <w:rPr>
          <w:rFonts w:ascii="Times New Roman" w:hAnsi="Times New Roman"/>
        </w:rPr>
        <w:t xml:space="preserve"> </w:t>
      </w:r>
      <w:bookmarkStart w:id="176" w:name="_Toc37088462"/>
      <w:r w:rsidRPr="005B027C">
        <w:rPr>
          <w:rFonts w:ascii="Times New Roman" w:hAnsi="Times New Roman"/>
        </w:rPr>
        <w:t>Control Tests and Results</w:t>
      </w:r>
      <w:bookmarkEnd w:id="176"/>
    </w:p>
    <w:p w14:paraId="17D68C8C" w14:textId="56F49354" w:rsidR="004E5DEB" w:rsidRPr="005B027C" w:rsidRDefault="001F66EE" w:rsidP="00460F87">
      <w:r w:rsidRPr="005B027C">
        <w:t xml:space="preserve">Your active participation is crucial to the successful and timely completion of this assessment. Any slippage (such as not obtaining </w:t>
      </w:r>
      <w:r w:rsidRPr="004D3077">
        <w:t>SAP signatures on time</w:t>
      </w:r>
      <w:r w:rsidRPr="005B027C">
        <w:t>, not providing proper access or accounts on time, not  being available for interviews, not returning evidence by due dates</w:t>
      </w:r>
      <w:r w:rsidR="00E13E26">
        <w:t>,</w:t>
      </w:r>
      <w:r w:rsidRPr="005B027C">
        <w:t xml:space="preserve"> etc.) will cause the assessment to be rescheduled based on the next availability on the </w:t>
      </w:r>
      <w:r w:rsidR="00E13E26">
        <w:t>a</w:t>
      </w:r>
      <w:r w:rsidRPr="005B027C">
        <w:t xml:space="preserve">ssessment calendar, or continuation of the assessment with findings for missing items. </w:t>
      </w:r>
      <w:r w:rsidR="00AE1A87">
        <w:t>R</w:t>
      </w:r>
      <w:r w:rsidRPr="005B027C">
        <w:t xml:space="preserve">eview the schedule </w:t>
      </w:r>
      <w:r w:rsidR="00BA6281">
        <w:t>in section 6</w:t>
      </w:r>
      <w:r w:rsidR="00BA6281" w:rsidRPr="005B027C">
        <w:t xml:space="preserve"> </w:t>
      </w:r>
      <w:r w:rsidR="00C70379" w:rsidRPr="005B027C">
        <w:t>to</w:t>
      </w:r>
      <w:r w:rsidRPr="005B027C">
        <w:t xml:space="preserve"> ensure </w:t>
      </w:r>
      <w:r w:rsidR="00C70379" w:rsidRPr="005B027C">
        <w:t>availability and</w:t>
      </w:r>
      <w:r w:rsidRPr="005B027C">
        <w:t xml:space="preserve"> communicate any obstacles you foresee. </w:t>
      </w:r>
      <w:r w:rsidR="0082620C" w:rsidRPr="0082620C">
        <w:t xml:space="preserve">Refer to </w:t>
      </w:r>
      <w:r w:rsidR="006C5838">
        <w:t xml:space="preserve">Appendix A for instructions on how to prepare the </w:t>
      </w:r>
      <w:r w:rsidR="004F598D">
        <w:t>Security and Privacy Assessment</w:t>
      </w:r>
      <w:r w:rsidR="0082620C" w:rsidRPr="0082620C">
        <w:t xml:space="preserve"> Worksheet</w:t>
      </w:r>
      <w:r w:rsidR="006C5838">
        <w:t>.</w:t>
      </w:r>
    </w:p>
    <w:p w14:paraId="60CCB1EB" w14:textId="12348817" w:rsidR="000B51E4" w:rsidRPr="005B027C" w:rsidRDefault="000B51E4" w:rsidP="00460F87">
      <w:pPr>
        <w:pStyle w:val="Heading2"/>
        <w:keepNext w:val="0"/>
        <w:rPr>
          <w:rFonts w:ascii="Times New Roman" w:hAnsi="Times New Roman"/>
        </w:rPr>
      </w:pPr>
      <w:bookmarkStart w:id="177" w:name="_Toc37088463"/>
      <w:r w:rsidRPr="005B027C">
        <w:rPr>
          <w:rFonts w:ascii="Times New Roman" w:hAnsi="Times New Roman"/>
        </w:rPr>
        <w:t>Technical Assessments</w:t>
      </w:r>
      <w:bookmarkEnd w:id="177"/>
    </w:p>
    <w:p w14:paraId="60FEFF72" w14:textId="7FC4F134" w:rsidR="00760585" w:rsidRPr="004D3077" w:rsidRDefault="00760585" w:rsidP="00460F87">
      <w:pPr>
        <w:ind w:left="720"/>
        <w:rPr>
          <w:color w:val="0000FF"/>
        </w:rPr>
      </w:pPr>
      <w:r w:rsidRPr="004D3077">
        <w:rPr>
          <w:color w:val="0000FF"/>
        </w:rPr>
        <w:t>[</w:t>
      </w:r>
      <w:r w:rsidR="00695BF9">
        <w:rPr>
          <w:b/>
          <w:bCs/>
          <w:color w:val="0000FF"/>
        </w:rPr>
        <w:t>Instructions:</w:t>
      </w:r>
      <w:r w:rsidRPr="004D3077">
        <w:rPr>
          <w:color w:val="0000FF"/>
        </w:rPr>
        <w:t xml:space="preserve"> The </w:t>
      </w:r>
      <w:r w:rsidR="002A2BF0">
        <w:rPr>
          <w:color w:val="0000FF"/>
        </w:rPr>
        <w:t>a</w:t>
      </w:r>
      <w:r w:rsidRPr="004D3077">
        <w:rPr>
          <w:color w:val="0000FF"/>
        </w:rPr>
        <w:t>ssessor must</w:t>
      </w:r>
      <w:r w:rsidR="0090252D">
        <w:rPr>
          <w:color w:val="0000FF"/>
        </w:rPr>
        <w:t xml:space="preserve"> complete the following</w:t>
      </w:r>
      <w:r w:rsidRPr="004D3077">
        <w:rPr>
          <w:color w:val="0000FF"/>
        </w:rPr>
        <w:t>:</w:t>
      </w:r>
    </w:p>
    <w:p w14:paraId="5CF12D9C" w14:textId="7E949768" w:rsidR="00760585" w:rsidRPr="004D3077" w:rsidRDefault="00760585" w:rsidP="004D3077">
      <w:pPr>
        <w:pStyle w:val="ListParagraph"/>
        <w:numPr>
          <w:ilvl w:val="0"/>
          <w:numId w:val="28"/>
        </w:numPr>
        <w:ind w:left="1080" w:firstLine="0"/>
        <w:rPr>
          <w:color w:val="0000FF"/>
        </w:rPr>
      </w:pPr>
      <w:r w:rsidRPr="004D3077">
        <w:rPr>
          <w:color w:val="0000FF"/>
        </w:rPr>
        <w:t>Test the application or system and the associated infrastructure</w:t>
      </w:r>
    </w:p>
    <w:p w14:paraId="2DA5D9A5" w14:textId="7AD2B513" w:rsidR="00760585" w:rsidRPr="004D3077" w:rsidRDefault="00760585" w:rsidP="004D3077">
      <w:pPr>
        <w:pStyle w:val="ListParagraph"/>
        <w:numPr>
          <w:ilvl w:val="0"/>
          <w:numId w:val="28"/>
        </w:numPr>
        <w:ind w:left="1080" w:firstLine="0"/>
        <w:rPr>
          <w:color w:val="0000FF"/>
        </w:rPr>
      </w:pPr>
      <w:r w:rsidRPr="004D3077">
        <w:rPr>
          <w:color w:val="0000FF"/>
        </w:rPr>
        <w:t>Perform a thorough assessment of the application or system</w:t>
      </w:r>
    </w:p>
    <w:p w14:paraId="41C3F935" w14:textId="3B29302E" w:rsidR="00760585" w:rsidRPr="004D3077" w:rsidRDefault="00A84BB6" w:rsidP="004D3077">
      <w:pPr>
        <w:pStyle w:val="ListParagraph"/>
        <w:numPr>
          <w:ilvl w:val="0"/>
          <w:numId w:val="28"/>
        </w:numPr>
        <w:ind w:left="1080" w:firstLine="0"/>
        <w:rPr>
          <w:color w:val="0000FF"/>
        </w:rPr>
      </w:pPr>
      <w:r>
        <w:rPr>
          <w:color w:val="0000FF"/>
        </w:rPr>
        <w:t xml:space="preserve">Conduct </w:t>
      </w:r>
      <w:r w:rsidR="00655DD4">
        <w:rPr>
          <w:color w:val="0000FF"/>
        </w:rPr>
        <w:t>n</w:t>
      </w:r>
      <w:r w:rsidR="00760585" w:rsidRPr="004D3077">
        <w:rPr>
          <w:color w:val="0000FF"/>
        </w:rPr>
        <w:t>etwork-based scans of all in-scope network components to determine ports, protocols, and services running on each component</w:t>
      </w:r>
    </w:p>
    <w:p w14:paraId="55FCCCA1" w14:textId="77777777" w:rsidR="00655DD4" w:rsidRDefault="00760585" w:rsidP="004D3077">
      <w:pPr>
        <w:pStyle w:val="ListParagraph"/>
        <w:numPr>
          <w:ilvl w:val="0"/>
          <w:numId w:val="28"/>
        </w:numPr>
        <w:ind w:left="1080" w:firstLine="0"/>
        <w:rPr>
          <w:color w:val="0000FF"/>
        </w:rPr>
      </w:pPr>
      <w:r w:rsidRPr="004D3077">
        <w:rPr>
          <w:color w:val="0000FF"/>
        </w:rPr>
        <w:t>Review the configurations</w:t>
      </w:r>
    </w:p>
    <w:p w14:paraId="20BDC7FE" w14:textId="36E1F7C8" w:rsidR="00760585" w:rsidRDefault="00F96270" w:rsidP="004D3077">
      <w:pPr>
        <w:pStyle w:val="ListParagraph"/>
        <w:numPr>
          <w:ilvl w:val="0"/>
          <w:numId w:val="28"/>
        </w:numPr>
        <w:ind w:left="1080" w:firstLine="0"/>
        <w:rPr>
          <w:color w:val="0000FF"/>
        </w:rPr>
      </w:pPr>
      <w:r>
        <w:rPr>
          <w:color w:val="0000FF"/>
        </w:rPr>
        <w:t xml:space="preserve">Fill out </w:t>
      </w:r>
      <w:r w:rsidR="004F096D" w:rsidRPr="00543EC7">
        <w:rPr>
          <w:color w:val="0000FF"/>
        </w:rPr>
        <w:fldChar w:fldCharType="begin"/>
      </w:r>
      <w:r w:rsidR="004F096D" w:rsidRPr="00543EC7">
        <w:rPr>
          <w:color w:val="0000FF"/>
        </w:rPr>
        <w:instrText xml:space="preserve"> REF _Ref35607570 \h </w:instrText>
      </w:r>
      <w:r w:rsidR="00543EC7">
        <w:rPr>
          <w:color w:val="0000FF"/>
        </w:rPr>
        <w:instrText xml:space="preserve"> \* MERGEFORMAT </w:instrText>
      </w:r>
      <w:r w:rsidR="004F096D" w:rsidRPr="00543EC7">
        <w:rPr>
          <w:color w:val="0000FF"/>
        </w:rPr>
      </w:r>
      <w:r w:rsidR="004F096D" w:rsidRPr="00543EC7">
        <w:rPr>
          <w:color w:val="0000FF"/>
        </w:rPr>
        <w:fldChar w:fldCharType="separate"/>
      </w:r>
      <w:r w:rsidR="004F096D" w:rsidRPr="00543EC7">
        <w:rPr>
          <w:color w:val="0000FF"/>
        </w:rPr>
        <w:t xml:space="preserve">Table </w:t>
      </w:r>
      <w:r w:rsidR="004F096D" w:rsidRPr="00543EC7">
        <w:rPr>
          <w:noProof/>
          <w:color w:val="0000FF"/>
        </w:rPr>
        <w:t>12</w:t>
      </w:r>
      <w:r w:rsidR="004F096D" w:rsidRPr="00543EC7">
        <w:rPr>
          <w:color w:val="0000FF"/>
        </w:rPr>
        <w:fldChar w:fldCharType="end"/>
      </w:r>
      <w:r>
        <w:rPr>
          <w:color w:val="0000FF"/>
        </w:rPr>
        <w:t xml:space="preserve"> as required</w:t>
      </w:r>
      <w:r w:rsidR="00760585" w:rsidRPr="004D3077">
        <w:rPr>
          <w:color w:val="0000FF"/>
        </w:rPr>
        <w:t>]</w:t>
      </w:r>
    </w:p>
    <w:p w14:paraId="4D77696F" w14:textId="1FB0E3BF" w:rsidR="00D16A4A" w:rsidRPr="00332BE6" w:rsidRDefault="009538C5" w:rsidP="00D16A4A">
      <w:r>
        <w:fldChar w:fldCharType="begin"/>
      </w:r>
      <w:r>
        <w:instrText xml:space="preserve"> REF _Ref35607570 \h </w:instrText>
      </w:r>
      <w:r>
        <w:fldChar w:fldCharType="separate"/>
      </w:r>
      <w:r w:rsidRPr="005B027C">
        <w:t xml:space="preserve">Table </w:t>
      </w:r>
      <w:r>
        <w:rPr>
          <w:noProof/>
        </w:rPr>
        <w:t>12</w:t>
      </w:r>
      <w:r>
        <w:fldChar w:fldCharType="end"/>
      </w:r>
      <w:r>
        <w:t xml:space="preserve"> </w:t>
      </w:r>
      <w:r w:rsidR="004E0FC3">
        <w:t xml:space="preserve">below </w:t>
      </w:r>
      <w:r w:rsidR="00332BE6" w:rsidRPr="00332BE6">
        <w:t>i</w:t>
      </w:r>
      <w:r w:rsidR="00B65891">
        <w:t>ndicates</w:t>
      </w:r>
      <w:r w:rsidR="00332BE6" w:rsidRPr="00332BE6">
        <w:t xml:space="preserve"> </w:t>
      </w:r>
      <w:r w:rsidR="00332BE6">
        <w:t xml:space="preserve">the tools </w:t>
      </w:r>
      <w:r w:rsidR="00A05746">
        <w:t xml:space="preserve">or procedures </w:t>
      </w:r>
      <w:r w:rsidR="00332BE6">
        <w:t xml:space="preserve">used to </w:t>
      </w:r>
      <w:r w:rsidR="003C63F1">
        <w:t>conduct</w:t>
      </w:r>
      <w:r w:rsidR="00C6505D">
        <w:t xml:space="preserve"> all </w:t>
      </w:r>
      <w:r w:rsidR="00D63A44">
        <w:t>scans</w:t>
      </w:r>
      <w:r w:rsidR="00332BE6" w:rsidRPr="00332BE6">
        <w:t>.</w:t>
      </w:r>
    </w:p>
    <w:p w14:paraId="7B9BD0A2" w14:textId="51EE733D" w:rsidR="005B144B" w:rsidRPr="005B027C" w:rsidRDefault="0077486B" w:rsidP="00460F87">
      <w:pPr>
        <w:pStyle w:val="TableCaption"/>
        <w:keepNext w:val="0"/>
        <w:keepLines w:val="0"/>
        <w:rPr>
          <w:rFonts w:ascii="Times New Roman" w:hAnsi="Times New Roman"/>
        </w:rPr>
      </w:pPr>
      <w:r w:rsidRPr="005B027C" w:rsidDel="0077486B">
        <w:t xml:space="preserve"> </w:t>
      </w:r>
      <w:bookmarkStart w:id="178" w:name="_Ref35607570"/>
      <w:bookmarkStart w:id="179" w:name="_Toc37088490"/>
      <w:r w:rsidR="005B144B" w:rsidRPr="005B027C">
        <w:rPr>
          <w:rFonts w:ascii="Times New Roman" w:hAnsi="Times New Roman"/>
        </w:rPr>
        <w:t xml:space="preserve">Table </w:t>
      </w:r>
      <w:r w:rsidR="005B144B" w:rsidRPr="005B027C">
        <w:rPr>
          <w:rFonts w:ascii="Times New Roman" w:hAnsi="Times New Roman"/>
        </w:rPr>
        <w:fldChar w:fldCharType="begin"/>
      </w:r>
      <w:r w:rsidR="005B144B" w:rsidRPr="005B027C">
        <w:rPr>
          <w:rFonts w:ascii="Times New Roman" w:hAnsi="Times New Roman"/>
        </w:rPr>
        <w:instrText xml:space="preserve"> SEQ Table \* ARABIC </w:instrText>
      </w:r>
      <w:r w:rsidR="005B144B" w:rsidRPr="005B027C">
        <w:rPr>
          <w:rFonts w:ascii="Times New Roman" w:hAnsi="Times New Roman"/>
        </w:rPr>
        <w:fldChar w:fldCharType="separate"/>
      </w:r>
      <w:r w:rsidR="00D16A4A">
        <w:rPr>
          <w:rFonts w:ascii="Times New Roman" w:hAnsi="Times New Roman"/>
          <w:noProof/>
        </w:rPr>
        <w:t>12</w:t>
      </w:r>
      <w:r w:rsidR="005B144B" w:rsidRPr="005B027C">
        <w:rPr>
          <w:rFonts w:ascii="Times New Roman" w:hAnsi="Times New Roman"/>
        </w:rPr>
        <w:fldChar w:fldCharType="end"/>
      </w:r>
      <w:bookmarkEnd w:id="178"/>
      <w:r w:rsidR="005B144B" w:rsidRPr="005B027C">
        <w:rPr>
          <w:rFonts w:ascii="Times New Roman" w:hAnsi="Times New Roman"/>
        </w:rPr>
        <w:t>. Scanning Tools</w:t>
      </w:r>
      <w:bookmarkEnd w:id="179"/>
    </w:p>
    <w:tbl>
      <w:tblPr>
        <w:tblStyle w:val="TableGrid"/>
        <w:tblW w:w="0" w:type="auto"/>
        <w:jc w:val="center"/>
        <w:tblLook w:val="04A0" w:firstRow="1" w:lastRow="0" w:firstColumn="1" w:lastColumn="0" w:noHBand="0" w:noVBand="1"/>
      </w:tblPr>
      <w:tblGrid>
        <w:gridCol w:w="2425"/>
        <w:gridCol w:w="2070"/>
        <w:gridCol w:w="3600"/>
      </w:tblGrid>
      <w:tr w:rsidR="0003571B" w:rsidRPr="005B027C" w14:paraId="71EB775E" w14:textId="77777777" w:rsidTr="00176D4A">
        <w:trPr>
          <w:trHeight w:val="288"/>
          <w:tblHeader/>
          <w:jc w:val="center"/>
        </w:trPr>
        <w:tc>
          <w:tcPr>
            <w:tcW w:w="2425" w:type="dxa"/>
            <w:shd w:val="clear" w:color="auto" w:fill="8DB3E2" w:themeFill="text2" w:themeFillTint="66"/>
            <w:vAlign w:val="center"/>
          </w:tcPr>
          <w:p w14:paraId="7C483A8F" w14:textId="0B2986AE" w:rsidR="0003571B" w:rsidRPr="005B027C" w:rsidRDefault="0003571B" w:rsidP="00176D4A">
            <w:pPr>
              <w:pStyle w:val="TableColumnHeading0"/>
              <w:rPr>
                <w:rFonts w:ascii="Times New Roman" w:hAnsi="Times New Roman"/>
              </w:rPr>
            </w:pPr>
            <w:r w:rsidRPr="005B027C">
              <w:rPr>
                <w:rFonts w:ascii="Times New Roman" w:hAnsi="Times New Roman"/>
              </w:rPr>
              <w:t>Test Performed/Purpose</w:t>
            </w:r>
          </w:p>
        </w:tc>
        <w:tc>
          <w:tcPr>
            <w:tcW w:w="2070" w:type="dxa"/>
            <w:shd w:val="clear" w:color="auto" w:fill="8DB3E2" w:themeFill="text2" w:themeFillTint="66"/>
            <w:vAlign w:val="center"/>
          </w:tcPr>
          <w:p w14:paraId="79FB7416" w14:textId="4F6B7D27" w:rsidR="0003571B" w:rsidRPr="005B027C" w:rsidRDefault="0003571B" w:rsidP="00176D4A">
            <w:pPr>
              <w:pStyle w:val="TableColumnHeading0"/>
              <w:rPr>
                <w:rFonts w:ascii="Times New Roman" w:hAnsi="Times New Roman"/>
              </w:rPr>
            </w:pPr>
            <w:r w:rsidRPr="005B027C">
              <w:rPr>
                <w:rFonts w:ascii="Times New Roman" w:hAnsi="Times New Roman"/>
              </w:rPr>
              <w:t>Tools or Procedure</w:t>
            </w:r>
          </w:p>
        </w:tc>
        <w:tc>
          <w:tcPr>
            <w:tcW w:w="3600" w:type="dxa"/>
            <w:shd w:val="clear" w:color="auto" w:fill="8DB3E2" w:themeFill="text2" w:themeFillTint="66"/>
            <w:vAlign w:val="center"/>
          </w:tcPr>
          <w:p w14:paraId="3EA15ED0" w14:textId="50159427" w:rsidR="0003571B" w:rsidRPr="005B027C" w:rsidRDefault="0003571B" w:rsidP="00176D4A">
            <w:pPr>
              <w:pStyle w:val="TableColumnHeading0"/>
              <w:rPr>
                <w:rFonts w:ascii="Times New Roman" w:hAnsi="Times New Roman"/>
              </w:rPr>
            </w:pPr>
            <w:r w:rsidRPr="005B027C">
              <w:rPr>
                <w:rFonts w:ascii="Times New Roman" w:hAnsi="Times New Roman"/>
              </w:rPr>
              <w:t>What was Tested</w:t>
            </w:r>
          </w:p>
        </w:tc>
      </w:tr>
      <w:tr w:rsidR="0003571B" w:rsidRPr="005B027C" w14:paraId="7E9C625B" w14:textId="77777777" w:rsidTr="00ED0A4E">
        <w:trPr>
          <w:trHeight w:val="432"/>
          <w:jc w:val="center"/>
        </w:trPr>
        <w:tc>
          <w:tcPr>
            <w:tcW w:w="2425" w:type="dxa"/>
            <w:vAlign w:val="center"/>
          </w:tcPr>
          <w:p w14:paraId="16229707" w14:textId="1B46AC96" w:rsidR="0003571B" w:rsidRPr="004D3077" w:rsidRDefault="0003571B" w:rsidP="00ED0A4E">
            <w:pPr>
              <w:spacing w:before="40" w:after="40"/>
              <w:rPr>
                <w:color w:val="0000FF"/>
              </w:rPr>
            </w:pPr>
            <w:r>
              <w:rPr>
                <w:color w:val="0000FF"/>
              </w:rPr>
              <w:t>[</w:t>
            </w:r>
            <w:r w:rsidRPr="004D3077">
              <w:rPr>
                <w:color w:val="0000FF"/>
              </w:rPr>
              <w:t>Ex. Operating System Scan</w:t>
            </w:r>
          </w:p>
        </w:tc>
        <w:tc>
          <w:tcPr>
            <w:tcW w:w="2070" w:type="dxa"/>
            <w:vAlign w:val="center"/>
          </w:tcPr>
          <w:p w14:paraId="4808B6D2" w14:textId="5E70E6E2" w:rsidR="0003571B" w:rsidRPr="004D3077" w:rsidRDefault="0003571B" w:rsidP="00ED0A4E">
            <w:pPr>
              <w:spacing w:before="40" w:after="40"/>
              <w:rPr>
                <w:color w:val="0000FF"/>
              </w:rPr>
            </w:pPr>
            <w:r>
              <w:rPr>
                <w:color w:val="0000FF"/>
              </w:rPr>
              <w:t xml:space="preserve">Ex. </w:t>
            </w:r>
            <w:r w:rsidRPr="004D3077">
              <w:rPr>
                <w:color w:val="0000FF"/>
              </w:rPr>
              <w:t>Nessus</w:t>
            </w:r>
          </w:p>
        </w:tc>
        <w:tc>
          <w:tcPr>
            <w:tcW w:w="3600" w:type="dxa"/>
            <w:vAlign w:val="center"/>
          </w:tcPr>
          <w:p w14:paraId="115A6784" w14:textId="65B6A210" w:rsidR="0003571B" w:rsidRPr="004D3077" w:rsidRDefault="0003571B" w:rsidP="00ED0A4E">
            <w:pPr>
              <w:spacing w:before="40" w:after="40"/>
              <w:rPr>
                <w:color w:val="0000FF"/>
              </w:rPr>
            </w:pPr>
            <w:r>
              <w:rPr>
                <w:color w:val="0000FF"/>
              </w:rPr>
              <w:t xml:space="preserve">Ex. </w:t>
            </w:r>
            <w:r w:rsidRPr="004D3077">
              <w:rPr>
                <w:color w:val="0000FF"/>
              </w:rPr>
              <w:t>Internal boundary complete network</w:t>
            </w:r>
            <w:r w:rsidR="00501F7E">
              <w:rPr>
                <w:color w:val="0000FF"/>
              </w:rPr>
              <w:t>]</w:t>
            </w:r>
          </w:p>
        </w:tc>
      </w:tr>
      <w:tr w:rsidR="0003571B" w:rsidRPr="005B027C" w14:paraId="3B0C9DE7" w14:textId="77777777" w:rsidTr="00ED0A4E">
        <w:trPr>
          <w:trHeight w:val="432"/>
          <w:jc w:val="center"/>
        </w:trPr>
        <w:tc>
          <w:tcPr>
            <w:tcW w:w="2425" w:type="dxa"/>
            <w:vAlign w:val="center"/>
          </w:tcPr>
          <w:p w14:paraId="3A60E2E7" w14:textId="6B9CF580" w:rsidR="0003571B" w:rsidRPr="004D3077" w:rsidDel="0072004D" w:rsidRDefault="0003571B" w:rsidP="00ED0A4E">
            <w:pPr>
              <w:spacing w:before="40" w:after="40"/>
              <w:rPr>
                <w:color w:val="0000FF"/>
              </w:rPr>
            </w:pPr>
            <w:r>
              <w:rPr>
                <w:color w:val="0000FF"/>
              </w:rPr>
              <w:t xml:space="preserve">[Ex. </w:t>
            </w:r>
            <w:r w:rsidRPr="004D3077">
              <w:rPr>
                <w:color w:val="0000FF"/>
              </w:rPr>
              <w:t>Web Application scan</w:t>
            </w:r>
          </w:p>
        </w:tc>
        <w:tc>
          <w:tcPr>
            <w:tcW w:w="2070" w:type="dxa"/>
            <w:vAlign w:val="center"/>
          </w:tcPr>
          <w:p w14:paraId="31ED8F5C" w14:textId="2961676C" w:rsidR="0003571B" w:rsidRPr="004D3077" w:rsidRDefault="0003571B" w:rsidP="00ED0A4E">
            <w:pPr>
              <w:spacing w:before="40" w:after="40"/>
              <w:rPr>
                <w:color w:val="0000FF"/>
              </w:rPr>
            </w:pPr>
            <w:r>
              <w:rPr>
                <w:color w:val="0000FF"/>
              </w:rPr>
              <w:t xml:space="preserve">Ex. </w:t>
            </w:r>
            <w:r w:rsidRPr="004D3077">
              <w:rPr>
                <w:color w:val="0000FF"/>
              </w:rPr>
              <w:t>HP WebInspect</w:t>
            </w:r>
          </w:p>
        </w:tc>
        <w:tc>
          <w:tcPr>
            <w:tcW w:w="3600" w:type="dxa"/>
            <w:vAlign w:val="center"/>
          </w:tcPr>
          <w:p w14:paraId="01A1954A" w14:textId="47708A45" w:rsidR="0003571B" w:rsidRPr="004D3077" w:rsidRDefault="0003571B" w:rsidP="00ED0A4E">
            <w:pPr>
              <w:spacing w:before="40" w:after="40"/>
              <w:rPr>
                <w:color w:val="0000FF"/>
              </w:rPr>
            </w:pPr>
            <w:r>
              <w:rPr>
                <w:color w:val="0000FF"/>
              </w:rPr>
              <w:t xml:space="preserve">Ex. </w:t>
            </w:r>
            <w:r w:rsidRPr="004D3077">
              <w:rPr>
                <w:color w:val="0000FF"/>
              </w:rPr>
              <w:t>Websites</w:t>
            </w:r>
            <w:r w:rsidR="00A17205">
              <w:rPr>
                <w:color w:val="0000FF"/>
              </w:rPr>
              <w:t>]</w:t>
            </w:r>
          </w:p>
        </w:tc>
      </w:tr>
      <w:tr w:rsidR="0003571B" w:rsidRPr="005B027C" w14:paraId="41CFF103" w14:textId="77777777" w:rsidTr="00ED0A4E">
        <w:trPr>
          <w:trHeight w:val="432"/>
          <w:jc w:val="center"/>
        </w:trPr>
        <w:tc>
          <w:tcPr>
            <w:tcW w:w="2425" w:type="dxa"/>
            <w:vAlign w:val="center"/>
          </w:tcPr>
          <w:p w14:paraId="036C7CBD" w14:textId="704C35D2" w:rsidR="0003571B" w:rsidRPr="004D3077" w:rsidRDefault="0003571B" w:rsidP="00ED0A4E">
            <w:pPr>
              <w:spacing w:before="40" w:after="40"/>
              <w:rPr>
                <w:color w:val="0000FF"/>
              </w:rPr>
            </w:pPr>
            <w:r>
              <w:rPr>
                <w:color w:val="0000FF"/>
              </w:rPr>
              <w:t xml:space="preserve">[Ex. </w:t>
            </w:r>
            <w:r w:rsidRPr="004D3077">
              <w:rPr>
                <w:color w:val="0000FF"/>
              </w:rPr>
              <w:t>Web Application scan</w:t>
            </w:r>
          </w:p>
        </w:tc>
        <w:tc>
          <w:tcPr>
            <w:tcW w:w="2070" w:type="dxa"/>
            <w:vAlign w:val="center"/>
          </w:tcPr>
          <w:p w14:paraId="73FA191A" w14:textId="18249893" w:rsidR="0003571B" w:rsidRPr="004D3077" w:rsidRDefault="0003571B" w:rsidP="00ED0A4E">
            <w:pPr>
              <w:spacing w:before="40" w:after="40"/>
              <w:rPr>
                <w:color w:val="0000FF"/>
              </w:rPr>
            </w:pPr>
            <w:r>
              <w:rPr>
                <w:color w:val="0000FF"/>
              </w:rPr>
              <w:t xml:space="preserve">Ex. </w:t>
            </w:r>
            <w:r w:rsidRPr="004D3077">
              <w:rPr>
                <w:color w:val="0000FF"/>
              </w:rPr>
              <w:t>Burp Suit</w:t>
            </w:r>
            <w:r>
              <w:rPr>
                <w:color w:val="0000FF"/>
              </w:rPr>
              <w:t>e</w:t>
            </w:r>
          </w:p>
        </w:tc>
        <w:tc>
          <w:tcPr>
            <w:tcW w:w="3600" w:type="dxa"/>
            <w:vAlign w:val="center"/>
          </w:tcPr>
          <w:p w14:paraId="5CA1EE5C" w14:textId="5035DFAC" w:rsidR="0003571B" w:rsidRPr="004D3077" w:rsidRDefault="0003571B" w:rsidP="00ED0A4E">
            <w:pPr>
              <w:spacing w:before="40" w:after="40"/>
              <w:rPr>
                <w:color w:val="0000FF"/>
              </w:rPr>
            </w:pPr>
            <w:r>
              <w:rPr>
                <w:color w:val="0000FF"/>
              </w:rPr>
              <w:t xml:space="preserve">Ex. </w:t>
            </w:r>
            <w:r w:rsidRPr="004D3077">
              <w:rPr>
                <w:color w:val="0000FF"/>
              </w:rPr>
              <w:t>Applications</w:t>
            </w:r>
            <w:r w:rsidR="00A17205">
              <w:rPr>
                <w:color w:val="0000FF"/>
              </w:rPr>
              <w:t>]</w:t>
            </w:r>
          </w:p>
        </w:tc>
      </w:tr>
      <w:tr w:rsidR="0003571B" w:rsidRPr="005B027C" w14:paraId="0A39483E" w14:textId="77777777" w:rsidTr="00ED0A4E">
        <w:trPr>
          <w:trHeight w:val="432"/>
          <w:jc w:val="center"/>
        </w:trPr>
        <w:tc>
          <w:tcPr>
            <w:tcW w:w="2425" w:type="dxa"/>
            <w:vAlign w:val="center"/>
          </w:tcPr>
          <w:p w14:paraId="3EF84B15" w14:textId="19AB82AA" w:rsidR="0003571B" w:rsidRDefault="0003571B" w:rsidP="00ED0A4E">
            <w:pPr>
              <w:spacing w:before="40" w:after="40"/>
              <w:rPr>
                <w:color w:val="0000FF"/>
              </w:rPr>
            </w:pPr>
            <w:r>
              <w:rPr>
                <w:color w:val="0000FF"/>
              </w:rPr>
              <w:t>[Ex. Open Ports scan</w:t>
            </w:r>
          </w:p>
        </w:tc>
        <w:tc>
          <w:tcPr>
            <w:tcW w:w="2070" w:type="dxa"/>
            <w:vAlign w:val="center"/>
          </w:tcPr>
          <w:p w14:paraId="56654BE1" w14:textId="2A03AF31" w:rsidR="0003571B" w:rsidRDefault="0003571B" w:rsidP="00ED0A4E">
            <w:pPr>
              <w:spacing w:before="40" w:after="40"/>
              <w:rPr>
                <w:color w:val="0000FF"/>
              </w:rPr>
            </w:pPr>
            <w:r>
              <w:rPr>
                <w:color w:val="0000FF"/>
              </w:rPr>
              <w:t>Ex. Zenmap, Nmap</w:t>
            </w:r>
          </w:p>
        </w:tc>
        <w:tc>
          <w:tcPr>
            <w:tcW w:w="3600" w:type="dxa"/>
            <w:vAlign w:val="center"/>
          </w:tcPr>
          <w:p w14:paraId="071CDC1F" w14:textId="73C2A380" w:rsidR="0003571B" w:rsidRDefault="0003571B" w:rsidP="00ED0A4E">
            <w:pPr>
              <w:spacing w:before="40" w:after="40"/>
              <w:rPr>
                <w:color w:val="0000FF"/>
              </w:rPr>
            </w:pPr>
            <w:r>
              <w:rPr>
                <w:color w:val="0000FF"/>
              </w:rPr>
              <w:t>Ex. Any open ports</w:t>
            </w:r>
            <w:r w:rsidR="00A17205">
              <w:rPr>
                <w:color w:val="0000FF"/>
              </w:rPr>
              <w:t>]</w:t>
            </w:r>
          </w:p>
        </w:tc>
      </w:tr>
      <w:tr w:rsidR="0003571B" w:rsidRPr="005B027C" w14:paraId="1D7A31B7" w14:textId="77777777" w:rsidTr="00ED0A4E">
        <w:trPr>
          <w:trHeight w:val="432"/>
          <w:jc w:val="center"/>
        </w:trPr>
        <w:tc>
          <w:tcPr>
            <w:tcW w:w="2425" w:type="dxa"/>
            <w:vAlign w:val="center"/>
          </w:tcPr>
          <w:p w14:paraId="71F6A807" w14:textId="31293B95" w:rsidR="0003571B" w:rsidRPr="004D3077" w:rsidRDefault="0003571B" w:rsidP="00ED0A4E">
            <w:pPr>
              <w:spacing w:before="40" w:after="40"/>
              <w:rPr>
                <w:color w:val="0000FF"/>
              </w:rPr>
            </w:pPr>
            <w:r>
              <w:rPr>
                <w:color w:val="0000FF"/>
              </w:rPr>
              <w:t xml:space="preserve">[Ex. </w:t>
            </w:r>
            <w:r w:rsidRPr="004D3077">
              <w:rPr>
                <w:color w:val="0000FF"/>
              </w:rPr>
              <w:t xml:space="preserve">Database </w:t>
            </w:r>
            <w:r>
              <w:rPr>
                <w:color w:val="0000FF"/>
              </w:rPr>
              <w:t>scan</w:t>
            </w:r>
          </w:p>
        </w:tc>
        <w:tc>
          <w:tcPr>
            <w:tcW w:w="2070" w:type="dxa"/>
            <w:vAlign w:val="center"/>
          </w:tcPr>
          <w:p w14:paraId="1E991B91" w14:textId="5BB31063" w:rsidR="0003571B" w:rsidRPr="004D3077" w:rsidRDefault="0003571B" w:rsidP="00ED0A4E">
            <w:pPr>
              <w:spacing w:before="40" w:after="40"/>
              <w:rPr>
                <w:color w:val="0000FF"/>
              </w:rPr>
            </w:pPr>
            <w:r>
              <w:rPr>
                <w:color w:val="0000FF"/>
              </w:rPr>
              <w:t xml:space="preserve">Ex. </w:t>
            </w:r>
            <w:r w:rsidRPr="004D3077">
              <w:rPr>
                <w:color w:val="0000FF"/>
              </w:rPr>
              <w:t>DbProtect</w:t>
            </w:r>
          </w:p>
        </w:tc>
        <w:tc>
          <w:tcPr>
            <w:tcW w:w="3600" w:type="dxa"/>
            <w:vAlign w:val="center"/>
          </w:tcPr>
          <w:p w14:paraId="72C34970" w14:textId="70D7A250" w:rsidR="0003571B" w:rsidRPr="004D3077" w:rsidRDefault="0003571B" w:rsidP="00ED0A4E">
            <w:pPr>
              <w:spacing w:before="40" w:after="40"/>
              <w:rPr>
                <w:color w:val="0000FF"/>
              </w:rPr>
            </w:pPr>
            <w:r>
              <w:rPr>
                <w:color w:val="0000FF"/>
              </w:rPr>
              <w:t xml:space="preserve">Ex. </w:t>
            </w:r>
            <w:r w:rsidRPr="004D3077">
              <w:rPr>
                <w:color w:val="0000FF"/>
              </w:rPr>
              <w:t>Database configuration</w:t>
            </w:r>
            <w:r w:rsidR="0007264C">
              <w:rPr>
                <w:color w:val="0000FF"/>
              </w:rPr>
              <w:t>]</w:t>
            </w:r>
          </w:p>
        </w:tc>
      </w:tr>
    </w:tbl>
    <w:p w14:paraId="205DFB90" w14:textId="77777777" w:rsidR="00C60A48" w:rsidRPr="005B027C" w:rsidRDefault="00C60A48" w:rsidP="00460F87">
      <w:pPr>
        <w:pStyle w:val="Heading2"/>
        <w:keepNext w:val="0"/>
        <w:rPr>
          <w:rFonts w:ascii="Times New Roman" w:hAnsi="Times New Roman"/>
        </w:rPr>
      </w:pPr>
      <w:bookmarkStart w:id="180" w:name="_Toc1260561"/>
      <w:bookmarkStart w:id="181" w:name="_Toc1260562"/>
      <w:bookmarkStart w:id="182" w:name="_Toc1260563"/>
      <w:bookmarkStart w:id="183" w:name="_Toc1260564"/>
      <w:bookmarkStart w:id="184" w:name="_Toc1260565"/>
      <w:bookmarkStart w:id="185" w:name="_Toc1260566"/>
      <w:bookmarkStart w:id="186" w:name="_Toc1260567"/>
      <w:bookmarkStart w:id="187" w:name="_Toc1260568"/>
      <w:bookmarkStart w:id="188" w:name="_Toc1260569"/>
      <w:bookmarkStart w:id="189" w:name="_Toc1260570"/>
      <w:bookmarkStart w:id="190" w:name="_Toc1260571"/>
      <w:bookmarkStart w:id="191" w:name="_Toc1260572"/>
      <w:bookmarkStart w:id="192" w:name="_Toc1260573"/>
      <w:bookmarkStart w:id="193" w:name="_Toc1260574"/>
      <w:bookmarkStart w:id="194" w:name="_Toc1260575"/>
      <w:bookmarkStart w:id="195" w:name="_Toc1260576"/>
      <w:bookmarkStart w:id="196" w:name="_Toc1260577"/>
      <w:bookmarkStart w:id="197" w:name="_Toc1260578"/>
      <w:bookmarkStart w:id="198" w:name="_Toc1260579"/>
      <w:bookmarkStart w:id="199" w:name="_Toc1260580"/>
      <w:bookmarkStart w:id="200" w:name="_Toc1260581"/>
      <w:bookmarkStart w:id="201" w:name="_Toc1260582"/>
      <w:bookmarkStart w:id="202" w:name="_Toc1260583"/>
      <w:bookmarkStart w:id="203" w:name="_Toc1260584"/>
      <w:bookmarkStart w:id="204" w:name="_Toc1260585"/>
      <w:bookmarkStart w:id="205" w:name="_Toc1260586"/>
      <w:bookmarkStart w:id="206" w:name="_Toc37088464"/>
      <w:bookmarkStart w:id="207" w:name="_Toc126058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5B027C">
        <w:rPr>
          <w:rFonts w:ascii="Times New Roman" w:hAnsi="Times New Roman"/>
        </w:rPr>
        <w:t>Scanning Authorization</w:t>
      </w:r>
      <w:bookmarkEnd w:id="206"/>
    </w:p>
    <w:p w14:paraId="52011D2C" w14:textId="44913A3F" w:rsidR="00C60A48" w:rsidRPr="005B027C" w:rsidRDefault="00C60A48" w:rsidP="00460F87">
      <w:r w:rsidRPr="005B027C">
        <w:t xml:space="preserve">Any scans performed by the assessment team must be approved in advance by the AE Representative. </w:t>
      </w:r>
      <w:r w:rsidR="003A1967">
        <w:t xml:space="preserve">Section </w:t>
      </w:r>
      <w:r w:rsidR="003A1967">
        <w:fldChar w:fldCharType="begin"/>
      </w:r>
      <w:r w:rsidR="003A1967">
        <w:instrText xml:space="preserve"> REF _Ref35608144 \r \h </w:instrText>
      </w:r>
      <w:r w:rsidR="003A1967">
        <w:fldChar w:fldCharType="separate"/>
      </w:r>
      <w:r w:rsidR="003A1967">
        <w:t>7.6</w:t>
      </w:r>
      <w:r w:rsidR="003A1967">
        <w:fldChar w:fldCharType="end"/>
      </w:r>
      <w:r w:rsidR="003A1967">
        <w:t xml:space="preserve"> </w:t>
      </w:r>
      <w:r w:rsidRPr="005B027C">
        <w:t xml:space="preserve">must be signed by the system owner and forwarded to the </w:t>
      </w:r>
      <w:r w:rsidR="00532228">
        <w:t>a</w:t>
      </w:r>
      <w:r w:rsidRPr="005B027C">
        <w:t xml:space="preserve">ssessment </w:t>
      </w:r>
      <w:r w:rsidR="00532228">
        <w:t>t</w:t>
      </w:r>
      <w:r w:rsidRPr="005B027C">
        <w:t xml:space="preserve">eam prior to conducting the assessment. This letter will authorize the </w:t>
      </w:r>
      <w:r w:rsidR="00532228">
        <w:t>a</w:t>
      </w:r>
      <w:r w:rsidRPr="005B027C">
        <w:t xml:space="preserve">ssessment team to use the tools indicated to perform scans on the </w:t>
      </w:r>
      <w:r w:rsidRPr="005B027C">
        <w:rPr>
          <w:color w:val="0000FF"/>
        </w:rPr>
        <w:t>[AE Name]</w:t>
      </w:r>
      <w:r w:rsidRPr="004D3077">
        <w:t>.</w:t>
      </w:r>
    </w:p>
    <w:p w14:paraId="7BEDB5D8" w14:textId="4CE6EC39" w:rsidR="001762E2" w:rsidRPr="005B027C" w:rsidRDefault="00563DD2" w:rsidP="00460F87">
      <w:pPr>
        <w:pStyle w:val="Heading1"/>
        <w:keepNext w:val="0"/>
        <w:rPr>
          <w:rFonts w:ascii="Times New Roman" w:hAnsi="Times New Roman"/>
        </w:rPr>
      </w:pPr>
      <w:bookmarkStart w:id="208" w:name="_Toc37088465"/>
      <w:r w:rsidRPr="005B027C">
        <w:rPr>
          <w:rFonts w:ascii="Times New Roman" w:hAnsi="Times New Roman"/>
        </w:rPr>
        <w:t>Test Roles</w:t>
      </w:r>
      <w:bookmarkEnd w:id="207"/>
      <w:bookmarkEnd w:id="208"/>
    </w:p>
    <w:p w14:paraId="69660C7D" w14:textId="77777777" w:rsidR="001762E2" w:rsidRPr="005B027C" w:rsidRDefault="00563DD2" w:rsidP="00460F87">
      <w:pPr>
        <w:pStyle w:val="Heading2"/>
        <w:keepNext w:val="0"/>
        <w:rPr>
          <w:rFonts w:ascii="Times New Roman" w:hAnsi="Times New Roman"/>
        </w:rPr>
      </w:pPr>
      <w:bookmarkStart w:id="209" w:name="_Toc1260588"/>
      <w:bookmarkStart w:id="210" w:name="_Toc37088466"/>
      <w:r w:rsidRPr="005B027C">
        <w:rPr>
          <w:rFonts w:ascii="Times New Roman" w:hAnsi="Times New Roman"/>
        </w:rPr>
        <w:t>Security and Privacy Assessment Team</w:t>
      </w:r>
      <w:bookmarkEnd w:id="209"/>
      <w:bookmarkEnd w:id="210"/>
    </w:p>
    <w:p w14:paraId="335262C8" w14:textId="12746D10" w:rsidR="001762E2" w:rsidRPr="005B027C" w:rsidRDefault="007E6A55"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List the members of the assessment team and the role each member will play in the </w:t>
      </w:r>
      <w:r w:rsidR="00A35A81" w:rsidRPr="005B027C">
        <w:rPr>
          <w:color w:val="0000FF"/>
        </w:rPr>
        <w:t xml:space="preserve">following </w:t>
      </w:r>
      <w:r w:rsidR="00563DD2" w:rsidRPr="005B027C">
        <w:rPr>
          <w:color w:val="0000FF"/>
        </w:rPr>
        <w:t>table. Include team members</w:t>
      </w:r>
      <w:r w:rsidR="00A35A81" w:rsidRPr="005B027C">
        <w:rPr>
          <w:color w:val="0000FF"/>
        </w:rPr>
        <w:t>’</w:t>
      </w:r>
      <w:r w:rsidR="00563DD2" w:rsidRPr="005B027C">
        <w:rPr>
          <w:color w:val="0000FF"/>
        </w:rPr>
        <w:t xml:space="preserve"> contact information.</w:t>
      </w:r>
    </w:p>
    <w:p w14:paraId="08E2A83D" w14:textId="2A480EFB" w:rsidR="00242E90" w:rsidRPr="005B027C" w:rsidRDefault="00242E90" w:rsidP="00460F87">
      <w:pPr>
        <w:pStyle w:val="Instruction"/>
        <w:keepLines w:val="0"/>
        <w:rPr>
          <w:color w:val="0000FF"/>
        </w:rPr>
      </w:pPr>
      <w:r w:rsidRPr="005B027C">
        <w:rPr>
          <w:color w:val="0000FF"/>
        </w:rPr>
        <w:t xml:space="preserve">Security and privacy control </w:t>
      </w:r>
      <w:r w:rsidR="002A2BF0">
        <w:rPr>
          <w:color w:val="0000FF"/>
        </w:rPr>
        <w:t>a</w:t>
      </w:r>
      <w:r w:rsidRPr="005B027C">
        <w:rPr>
          <w:color w:val="0000FF"/>
        </w:rPr>
        <w:t>ssessors play a unique role in testing system or application security and privacy controls. N</w:t>
      </w:r>
      <w:r w:rsidR="001F32DF">
        <w:rPr>
          <w:color w:val="0000FF"/>
        </w:rPr>
        <w:t xml:space="preserve">ational </w:t>
      </w:r>
      <w:r w:rsidRPr="005B027C">
        <w:rPr>
          <w:color w:val="0000FF"/>
        </w:rPr>
        <w:t>I</w:t>
      </w:r>
      <w:r w:rsidR="001F32DF">
        <w:rPr>
          <w:color w:val="0000FF"/>
        </w:rPr>
        <w:t xml:space="preserve">nstitute of </w:t>
      </w:r>
      <w:r w:rsidRPr="005B027C">
        <w:rPr>
          <w:color w:val="0000FF"/>
        </w:rPr>
        <w:t>S</w:t>
      </w:r>
      <w:r w:rsidR="001F32DF">
        <w:rPr>
          <w:color w:val="0000FF"/>
        </w:rPr>
        <w:t xml:space="preserve">tandards and </w:t>
      </w:r>
      <w:r w:rsidRPr="005B027C">
        <w:rPr>
          <w:color w:val="0000FF"/>
        </w:rPr>
        <w:t>T</w:t>
      </w:r>
      <w:r w:rsidR="001F32DF">
        <w:rPr>
          <w:color w:val="0000FF"/>
        </w:rPr>
        <w:t>echnology</w:t>
      </w:r>
      <w:r w:rsidR="001B793B">
        <w:rPr>
          <w:color w:val="0000FF"/>
        </w:rPr>
        <w:t xml:space="preserve"> (NIST)</w:t>
      </w:r>
      <w:r w:rsidRPr="005B027C">
        <w:rPr>
          <w:color w:val="0000FF"/>
        </w:rPr>
        <w:t xml:space="preserve"> S</w:t>
      </w:r>
      <w:r w:rsidR="00F65988">
        <w:rPr>
          <w:color w:val="0000FF"/>
        </w:rPr>
        <w:t xml:space="preserve">pecial </w:t>
      </w:r>
      <w:r w:rsidRPr="005B027C">
        <w:rPr>
          <w:color w:val="0000FF"/>
        </w:rPr>
        <w:t>P</w:t>
      </w:r>
      <w:r w:rsidR="00F65988">
        <w:rPr>
          <w:color w:val="0000FF"/>
        </w:rPr>
        <w:t>ublication</w:t>
      </w:r>
      <w:r w:rsidRPr="005B027C">
        <w:rPr>
          <w:color w:val="0000FF"/>
        </w:rPr>
        <w:t xml:space="preserve"> 800-39, </w:t>
      </w:r>
      <w:r w:rsidRPr="005B027C">
        <w:rPr>
          <w:i/>
          <w:color w:val="0000FF"/>
        </w:rPr>
        <w:t>Managing Information Security Risk</w:t>
      </w:r>
      <w:r w:rsidRPr="005B027C">
        <w:rPr>
          <w:color w:val="0000FF"/>
        </w:rPr>
        <w:t xml:space="preserve"> states:</w:t>
      </w:r>
    </w:p>
    <w:p w14:paraId="7A5CE9D3" w14:textId="0C6B1056" w:rsidR="00242E90" w:rsidRPr="005B027C" w:rsidRDefault="00242E90" w:rsidP="004D3077">
      <w:pPr>
        <w:pStyle w:val="Instruction"/>
        <w:keepLines w:val="0"/>
        <w:rPr>
          <w:color w:val="0000FF"/>
        </w:rPr>
      </w:pPr>
      <w:r w:rsidRPr="005B027C">
        <w:rPr>
          <w:color w:val="0000FF"/>
        </w:rPr>
        <w:t xml:space="preserve">The </w:t>
      </w:r>
      <w:r w:rsidR="002A2BF0">
        <w:rPr>
          <w:color w:val="0000FF"/>
        </w:rPr>
        <w:t>a</w:t>
      </w:r>
      <w:r w:rsidRPr="005B027C">
        <w:rPr>
          <w:color w:val="0000FF"/>
        </w:rPr>
        <w:t>ssessor is an individual, group, or organization responsible for conducting a comprehensive assessment of the management, operational, and technical security controls employed within or inherited by an information system to determine the overall effectiveness of the controls (i.e., the extent to which the controls are implemented correctly, operating as intended, and producing the desired outcome with respect to meeting the security requirements for the system).</w:t>
      </w:r>
    </w:p>
    <w:p w14:paraId="7AA46FF0" w14:textId="13B0E659" w:rsidR="001762E2" w:rsidRPr="005B027C" w:rsidRDefault="00563DD2" w:rsidP="00460F87">
      <w:pPr>
        <w:pStyle w:val="Instruction"/>
        <w:keepLines w:val="0"/>
        <w:spacing w:before="240" w:after="240"/>
        <w:rPr>
          <w:color w:val="0000FF"/>
        </w:rPr>
      </w:pPr>
      <w:r w:rsidRPr="005B027C">
        <w:rPr>
          <w:color w:val="0000FF"/>
        </w:rPr>
        <w:t>Delete this and all other instructions from your final version of this document.]</w:t>
      </w:r>
    </w:p>
    <w:p w14:paraId="11674FDD" w14:textId="4024FE1C" w:rsidR="001762E2" w:rsidRPr="005B027C" w:rsidRDefault="00563DD2" w:rsidP="00460F87">
      <w:r w:rsidRPr="005B027C">
        <w:t xml:space="preserve">The security and privacy assessment team </w:t>
      </w:r>
      <w:r w:rsidR="00510C7A" w:rsidRPr="005B027C">
        <w:t>consist</w:t>
      </w:r>
      <w:r w:rsidRPr="005B027C">
        <w:t xml:space="preserve"> of individuals from </w:t>
      </w:r>
      <w:r w:rsidR="00945CC9" w:rsidRPr="005B027C">
        <w:rPr>
          <w:color w:val="0000FF"/>
        </w:rPr>
        <w:t>[</w:t>
      </w:r>
      <w:r w:rsidR="00424AB3" w:rsidRPr="005B027C">
        <w:rPr>
          <w:color w:val="0000FF"/>
        </w:rPr>
        <w:t>Assesso</w:t>
      </w:r>
      <w:r w:rsidR="008624AB" w:rsidRPr="005B027C">
        <w:rPr>
          <w:color w:val="0000FF"/>
        </w:rPr>
        <w:t>r</w:t>
      </w:r>
      <w:r w:rsidRPr="005B027C">
        <w:rPr>
          <w:color w:val="0000FF"/>
        </w:rPr>
        <w:t xml:space="preserve"> Name</w:t>
      </w:r>
      <w:r w:rsidR="00945CC9" w:rsidRPr="005B027C">
        <w:rPr>
          <w:color w:val="0000FF"/>
        </w:rPr>
        <w:t>]</w:t>
      </w:r>
      <w:r w:rsidRPr="005B027C">
        <w:t>, which are located at the following address</w:t>
      </w:r>
      <w:r w:rsidRPr="003A5372">
        <w:t>:</w:t>
      </w:r>
      <w:r w:rsidRPr="005B027C">
        <w:rPr>
          <w:color w:val="1F497D" w:themeColor="text2"/>
        </w:rPr>
        <w:t xml:space="preserve"> </w:t>
      </w:r>
      <w:r w:rsidR="00945CC9" w:rsidRPr="005B027C">
        <w:rPr>
          <w:color w:val="0000FF"/>
        </w:rPr>
        <w:t>[</w:t>
      </w:r>
      <w:r w:rsidR="00424AB3" w:rsidRPr="005B027C">
        <w:rPr>
          <w:color w:val="0000FF"/>
        </w:rPr>
        <w:t xml:space="preserve">Assessor </w:t>
      </w:r>
      <w:r w:rsidRPr="005B027C">
        <w:rPr>
          <w:color w:val="0000FF"/>
        </w:rPr>
        <w:t>Name</w:t>
      </w:r>
      <w:r w:rsidR="00945CC9" w:rsidRPr="005B027C">
        <w:rPr>
          <w:color w:val="0000FF"/>
        </w:rPr>
        <w:t>]</w:t>
      </w:r>
      <w:r w:rsidRPr="005B027C">
        <w:rPr>
          <w:color w:val="0000FF"/>
        </w:rPr>
        <w:t xml:space="preserve"> </w:t>
      </w:r>
      <w:r w:rsidR="00945CC9" w:rsidRPr="005B027C">
        <w:rPr>
          <w:color w:val="0000FF"/>
        </w:rPr>
        <w:t>[</w:t>
      </w:r>
      <w:r w:rsidRPr="005B027C">
        <w:rPr>
          <w:color w:val="0000FF"/>
        </w:rPr>
        <w:t xml:space="preserve">Address of </w:t>
      </w:r>
      <w:r w:rsidR="00424AB3" w:rsidRPr="005B027C">
        <w:rPr>
          <w:color w:val="0000FF"/>
        </w:rPr>
        <w:t>Assessor</w:t>
      </w:r>
      <w:r w:rsidR="00945CC9" w:rsidRPr="005B027C">
        <w:rPr>
          <w:color w:val="0000FF"/>
        </w:rPr>
        <w:t>]</w:t>
      </w:r>
      <w:r w:rsidRPr="003A5372">
        <w:t xml:space="preserve">. </w:t>
      </w:r>
      <w:r w:rsidRPr="005B027C">
        <w:t xml:space="preserve">Information about </w:t>
      </w:r>
      <w:r w:rsidR="00945CC9" w:rsidRPr="005B027C">
        <w:rPr>
          <w:color w:val="0000FF"/>
        </w:rPr>
        <w:t>[</w:t>
      </w:r>
      <w:r w:rsidR="00424AB3" w:rsidRPr="005B027C">
        <w:rPr>
          <w:color w:val="0000FF"/>
        </w:rPr>
        <w:t>Assessor</w:t>
      </w:r>
      <w:r w:rsidRPr="005B027C">
        <w:rPr>
          <w:color w:val="0000FF"/>
        </w:rPr>
        <w:t xml:space="preserve"> Name</w:t>
      </w:r>
      <w:r w:rsidR="00945CC9" w:rsidRPr="005B027C">
        <w:rPr>
          <w:color w:val="0000FF"/>
        </w:rPr>
        <w:t>]</w:t>
      </w:r>
      <w:r w:rsidRPr="005B027C">
        <w:rPr>
          <w:color w:val="0000FF"/>
        </w:rPr>
        <w:t xml:space="preserve"> </w:t>
      </w:r>
      <w:r w:rsidRPr="005B027C">
        <w:t>can be found at the following URL</w:t>
      </w:r>
      <w:r w:rsidRPr="003A5372">
        <w:t>:</w:t>
      </w:r>
      <w:r w:rsidRPr="005B027C">
        <w:rPr>
          <w:color w:val="1F497D" w:themeColor="text2"/>
        </w:rPr>
        <w:t xml:space="preserve"> </w:t>
      </w:r>
      <w:r w:rsidR="00945CC9" w:rsidRPr="005B027C">
        <w:rPr>
          <w:color w:val="0000FF"/>
        </w:rPr>
        <w:t>[</w:t>
      </w:r>
      <w:r w:rsidR="00424AB3" w:rsidRPr="005B027C">
        <w:rPr>
          <w:color w:val="0000FF"/>
        </w:rPr>
        <w:t>Assessor</w:t>
      </w:r>
      <w:r w:rsidRPr="005B027C">
        <w:rPr>
          <w:color w:val="0000FF"/>
        </w:rPr>
        <w:t xml:space="preserve"> URL</w:t>
      </w:r>
      <w:r w:rsidR="00945CC9" w:rsidRPr="005B027C">
        <w:rPr>
          <w:color w:val="0000FF"/>
        </w:rPr>
        <w:t>]</w:t>
      </w:r>
      <w:r w:rsidRPr="005B027C">
        <w:t>.</w:t>
      </w:r>
    </w:p>
    <w:p w14:paraId="507EAE5B" w14:textId="7252831E" w:rsidR="001762E2" w:rsidRPr="005B027C" w:rsidRDefault="003A1967" w:rsidP="00460F87">
      <w:pPr>
        <w:spacing w:after="240"/>
      </w:pPr>
      <w:r>
        <w:fldChar w:fldCharType="begin"/>
      </w:r>
      <w:r>
        <w:instrText xml:space="preserve"> REF _Ref26869635 \h </w:instrText>
      </w:r>
      <w:r>
        <w:fldChar w:fldCharType="separate"/>
      </w:r>
      <w:r w:rsidRPr="005B027C">
        <w:t xml:space="preserve">Table </w:t>
      </w:r>
      <w:r>
        <w:rPr>
          <w:noProof/>
        </w:rPr>
        <w:t>13</w:t>
      </w:r>
      <w:r>
        <w:fldChar w:fldCharType="end"/>
      </w:r>
      <w:r w:rsidR="004D4868">
        <w:t xml:space="preserve"> below</w:t>
      </w:r>
      <w:r>
        <w:t xml:space="preserve"> </w:t>
      </w:r>
      <w:r w:rsidR="00CD1CB4">
        <w:t>identifies</w:t>
      </w:r>
      <w:r w:rsidR="00563DD2" w:rsidRPr="005B027C">
        <w:t xml:space="preserve"> the members of the assessment team.</w:t>
      </w:r>
    </w:p>
    <w:p w14:paraId="4CC7DEEC" w14:textId="3CD69763" w:rsidR="00923C24" w:rsidRPr="005B027C" w:rsidRDefault="005B144B" w:rsidP="00460F87">
      <w:pPr>
        <w:pStyle w:val="TableCaption"/>
        <w:keepNext w:val="0"/>
        <w:keepLines w:val="0"/>
        <w:rPr>
          <w:rFonts w:ascii="Times New Roman" w:hAnsi="Times New Roman"/>
        </w:rPr>
      </w:pPr>
      <w:bookmarkStart w:id="211" w:name="_Ref26869635"/>
      <w:bookmarkStart w:id="212" w:name="_Toc1260542"/>
      <w:bookmarkStart w:id="213" w:name="_Toc37088491"/>
      <w:r w:rsidRPr="005B027C">
        <w:rPr>
          <w:rFonts w:ascii="Times New Roman" w:hAnsi="Times New Roman"/>
        </w:rPr>
        <w:t xml:space="preserve">Table </w:t>
      </w:r>
      <w:r w:rsidRPr="005B027C">
        <w:rPr>
          <w:rFonts w:ascii="Times New Roman" w:hAnsi="Times New Roman"/>
        </w:rPr>
        <w:fldChar w:fldCharType="begin"/>
      </w:r>
      <w:r w:rsidRPr="005B027C">
        <w:rPr>
          <w:rFonts w:ascii="Times New Roman" w:hAnsi="Times New Roman"/>
        </w:rPr>
        <w:instrText xml:space="preserve"> SEQ Table \* ARABIC </w:instrText>
      </w:r>
      <w:r w:rsidRPr="005B027C">
        <w:rPr>
          <w:rFonts w:ascii="Times New Roman" w:hAnsi="Times New Roman"/>
        </w:rPr>
        <w:fldChar w:fldCharType="separate"/>
      </w:r>
      <w:r w:rsidR="003A1967">
        <w:rPr>
          <w:rFonts w:ascii="Times New Roman" w:hAnsi="Times New Roman"/>
          <w:noProof/>
        </w:rPr>
        <w:t>13</w:t>
      </w:r>
      <w:r w:rsidRPr="005B027C">
        <w:rPr>
          <w:rFonts w:ascii="Times New Roman" w:hAnsi="Times New Roman"/>
        </w:rPr>
        <w:fldChar w:fldCharType="end"/>
      </w:r>
      <w:bookmarkEnd w:id="211"/>
      <w:r w:rsidR="00B32D92" w:rsidRPr="005B027C">
        <w:rPr>
          <w:rFonts w:ascii="Times New Roman" w:hAnsi="Times New Roman"/>
        </w:rPr>
        <w:t>.</w:t>
      </w:r>
      <w:r w:rsidR="00923C24" w:rsidRPr="005B027C">
        <w:rPr>
          <w:rFonts w:ascii="Times New Roman" w:hAnsi="Times New Roman"/>
        </w:rPr>
        <w:t xml:space="preserve"> Security and Privacy Assessment Team</w:t>
      </w:r>
      <w:bookmarkEnd w:id="212"/>
      <w:bookmarkEnd w:id="213"/>
    </w:p>
    <w:tbl>
      <w:tblPr>
        <w:tblStyle w:val="TableGrid"/>
        <w:tblW w:w="0" w:type="auto"/>
        <w:tblLayout w:type="fixed"/>
        <w:tblCellMar>
          <w:left w:w="115" w:type="dxa"/>
          <w:right w:w="115" w:type="dxa"/>
        </w:tblCellMar>
        <w:tblLook w:val="04A0" w:firstRow="1" w:lastRow="0" w:firstColumn="1" w:lastColumn="0" w:noHBand="0" w:noVBand="1"/>
      </w:tblPr>
      <w:tblGrid>
        <w:gridCol w:w="3116"/>
        <w:gridCol w:w="3117"/>
        <w:gridCol w:w="3117"/>
      </w:tblGrid>
      <w:tr w:rsidR="00293128" w:rsidRPr="005B027C" w14:paraId="44D67325" w14:textId="77777777" w:rsidTr="000F6BE2">
        <w:trPr>
          <w:trHeight w:val="288"/>
          <w:tblHeader/>
        </w:trPr>
        <w:tc>
          <w:tcPr>
            <w:tcW w:w="3116" w:type="dxa"/>
            <w:shd w:val="clear" w:color="auto" w:fill="8DB3E2" w:themeFill="text2" w:themeFillTint="66"/>
            <w:vAlign w:val="center"/>
          </w:tcPr>
          <w:p w14:paraId="26F3B047" w14:textId="77777777" w:rsidR="001762E2" w:rsidRPr="005B027C" w:rsidRDefault="00563DD2" w:rsidP="00176D4A">
            <w:pPr>
              <w:pStyle w:val="TableColumnHeading"/>
              <w:keepNext w:val="0"/>
              <w:spacing w:before="40" w:after="40"/>
              <w:rPr>
                <w:rFonts w:ascii="Times New Roman" w:hAnsi="Times New Roman"/>
              </w:rPr>
            </w:pPr>
            <w:r w:rsidRPr="005B027C">
              <w:rPr>
                <w:rFonts w:ascii="Times New Roman" w:hAnsi="Times New Roman"/>
              </w:rPr>
              <w:t>Name</w:t>
            </w:r>
          </w:p>
        </w:tc>
        <w:tc>
          <w:tcPr>
            <w:tcW w:w="3117" w:type="dxa"/>
            <w:shd w:val="clear" w:color="auto" w:fill="8DB3E2" w:themeFill="text2" w:themeFillTint="66"/>
            <w:vAlign w:val="center"/>
          </w:tcPr>
          <w:p w14:paraId="6DBE57C0" w14:textId="77777777" w:rsidR="001762E2" w:rsidRPr="005B027C" w:rsidRDefault="00563DD2" w:rsidP="00176D4A">
            <w:pPr>
              <w:pStyle w:val="TableColumnHeading"/>
              <w:keepNext w:val="0"/>
              <w:spacing w:before="40" w:after="40"/>
              <w:rPr>
                <w:rFonts w:ascii="Times New Roman" w:hAnsi="Times New Roman"/>
              </w:rPr>
            </w:pPr>
            <w:r w:rsidRPr="005B027C">
              <w:rPr>
                <w:rFonts w:ascii="Times New Roman" w:hAnsi="Times New Roman"/>
              </w:rPr>
              <w:t>Role</w:t>
            </w:r>
          </w:p>
        </w:tc>
        <w:tc>
          <w:tcPr>
            <w:tcW w:w="3117" w:type="dxa"/>
            <w:shd w:val="clear" w:color="auto" w:fill="8DB3E2" w:themeFill="text2" w:themeFillTint="66"/>
            <w:vAlign w:val="center"/>
          </w:tcPr>
          <w:p w14:paraId="3A39574A" w14:textId="77777777" w:rsidR="001762E2" w:rsidRPr="005B027C" w:rsidRDefault="00563DD2" w:rsidP="00176D4A">
            <w:pPr>
              <w:pStyle w:val="TableColumnHeading"/>
              <w:keepNext w:val="0"/>
              <w:spacing w:before="40" w:after="40"/>
              <w:rPr>
                <w:rFonts w:ascii="Times New Roman" w:hAnsi="Times New Roman"/>
              </w:rPr>
            </w:pPr>
            <w:r w:rsidRPr="005B027C">
              <w:rPr>
                <w:rFonts w:ascii="Times New Roman" w:hAnsi="Times New Roman"/>
              </w:rPr>
              <w:t>Contact Information</w:t>
            </w:r>
          </w:p>
        </w:tc>
      </w:tr>
      <w:tr w:rsidR="001762E2" w:rsidRPr="005B027C" w14:paraId="5342BE92" w14:textId="77777777" w:rsidTr="000F6BE2">
        <w:trPr>
          <w:trHeight w:val="432"/>
        </w:trPr>
        <w:tc>
          <w:tcPr>
            <w:tcW w:w="3116" w:type="dxa"/>
            <w:vAlign w:val="center"/>
          </w:tcPr>
          <w:p w14:paraId="720C344C" w14:textId="7B367C95" w:rsidR="001762E2" w:rsidRPr="00C53C1E" w:rsidRDefault="0064777A" w:rsidP="00ED0A4E">
            <w:pPr>
              <w:pStyle w:val="TableText"/>
              <w:rPr>
                <w:rFonts w:ascii="Times New Roman" w:hAnsi="Times New Roman"/>
                <w:color w:val="0000FF"/>
              </w:rPr>
            </w:pPr>
            <w:r w:rsidRPr="00C53C1E">
              <w:rPr>
                <w:rFonts w:ascii="Times New Roman" w:hAnsi="Times New Roman"/>
                <w:color w:val="0000FF"/>
              </w:rPr>
              <w:t xml:space="preserve">[Insert </w:t>
            </w:r>
            <w:r w:rsidR="00173B20">
              <w:rPr>
                <w:rFonts w:ascii="Times New Roman" w:hAnsi="Times New Roman"/>
                <w:color w:val="0000FF"/>
              </w:rPr>
              <w:t>A</w:t>
            </w:r>
            <w:r w:rsidRPr="00C53C1E">
              <w:rPr>
                <w:rFonts w:ascii="Times New Roman" w:hAnsi="Times New Roman"/>
                <w:color w:val="0000FF"/>
              </w:rPr>
              <w:t>ssessor name]</w:t>
            </w:r>
          </w:p>
        </w:tc>
        <w:tc>
          <w:tcPr>
            <w:tcW w:w="3117" w:type="dxa"/>
            <w:vAlign w:val="center"/>
          </w:tcPr>
          <w:p w14:paraId="593F29FD" w14:textId="04D8D94B" w:rsidR="001762E2" w:rsidRPr="00C53C1E" w:rsidRDefault="0064777A" w:rsidP="00ED0A4E">
            <w:pPr>
              <w:pStyle w:val="TableText"/>
              <w:rPr>
                <w:rFonts w:ascii="Times New Roman" w:hAnsi="Times New Roman"/>
                <w:color w:val="0000FF"/>
              </w:rPr>
            </w:pPr>
            <w:r w:rsidRPr="00C53C1E">
              <w:rPr>
                <w:rFonts w:ascii="Times New Roman" w:hAnsi="Times New Roman"/>
                <w:color w:val="0000FF"/>
              </w:rPr>
              <w:t>[Insert role]</w:t>
            </w:r>
          </w:p>
        </w:tc>
        <w:tc>
          <w:tcPr>
            <w:tcW w:w="3117" w:type="dxa"/>
            <w:vAlign w:val="center"/>
          </w:tcPr>
          <w:p w14:paraId="673ABBC7" w14:textId="6FFDF849" w:rsidR="001762E2" w:rsidRPr="00C53C1E" w:rsidRDefault="0076137F" w:rsidP="00ED0A4E">
            <w:pPr>
              <w:pStyle w:val="TableText"/>
              <w:rPr>
                <w:rFonts w:ascii="Times New Roman" w:hAnsi="Times New Roman"/>
                <w:color w:val="0000FF"/>
              </w:rPr>
            </w:pPr>
            <w:r>
              <w:rPr>
                <w:rFonts w:ascii="Times New Roman" w:hAnsi="Times New Roman"/>
                <w:color w:val="0000FF"/>
              </w:rPr>
              <w:t>[</w:t>
            </w:r>
            <w:r w:rsidR="0064777A" w:rsidRPr="00C53C1E">
              <w:rPr>
                <w:rFonts w:ascii="Times New Roman" w:hAnsi="Times New Roman"/>
                <w:color w:val="0000FF"/>
              </w:rPr>
              <w:t>Insert contact information]</w:t>
            </w:r>
          </w:p>
        </w:tc>
      </w:tr>
      <w:tr w:rsidR="001762E2" w:rsidRPr="005B027C" w14:paraId="4A8D90FE" w14:textId="77777777" w:rsidTr="000F6BE2">
        <w:trPr>
          <w:trHeight w:val="432"/>
        </w:trPr>
        <w:tc>
          <w:tcPr>
            <w:tcW w:w="3116" w:type="dxa"/>
            <w:vAlign w:val="center"/>
          </w:tcPr>
          <w:p w14:paraId="4295DBDA" w14:textId="77777777" w:rsidR="001762E2" w:rsidRPr="005B027C" w:rsidRDefault="001762E2" w:rsidP="00ED0A4E">
            <w:pPr>
              <w:pStyle w:val="TableText"/>
              <w:rPr>
                <w:rFonts w:ascii="Times New Roman" w:hAnsi="Times New Roman"/>
              </w:rPr>
            </w:pPr>
          </w:p>
        </w:tc>
        <w:tc>
          <w:tcPr>
            <w:tcW w:w="3117" w:type="dxa"/>
            <w:vAlign w:val="center"/>
          </w:tcPr>
          <w:p w14:paraId="0A201ADB" w14:textId="77777777" w:rsidR="001762E2" w:rsidRPr="005B027C" w:rsidRDefault="001762E2" w:rsidP="00ED0A4E">
            <w:pPr>
              <w:pStyle w:val="TableText"/>
              <w:rPr>
                <w:rFonts w:ascii="Times New Roman" w:hAnsi="Times New Roman"/>
              </w:rPr>
            </w:pPr>
          </w:p>
        </w:tc>
        <w:tc>
          <w:tcPr>
            <w:tcW w:w="3117" w:type="dxa"/>
            <w:vAlign w:val="center"/>
          </w:tcPr>
          <w:p w14:paraId="0CB3032D" w14:textId="77777777" w:rsidR="001762E2" w:rsidRPr="005B027C" w:rsidRDefault="001762E2" w:rsidP="00ED0A4E">
            <w:pPr>
              <w:pStyle w:val="TableText"/>
              <w:rPr>
                <w:rFonts w:ascii="Times New Roman" w:hAnsi="Times New Roman"/>
              </w:rPr>
            </w:pPr>
          </w:p>
        </w:tc>
      </w:tr>
      <w:tr w:rsidR="001762E2" w:rsidRPr="005B027C" w14:paraId="0E499B2F" w14:textId="77777777" w:rsidTr="000F6BE2">
        <w:trPr>
          <w:trHeight w:val="432"/>
        </w:trPr>
        <w:tc>
          <w:tcPr>
            <w:tcW w:w="3116" w:type="dxa"/>
            <w:vAlign w:val="center"/>
          </w:tcPr>
          <w:p w14:paraId="34002A3B" w14:textId="77777777" w:rsidR="001762E2" w:rsidRPr="005B027C" w:rsidRDefault="001762E2" w:rsidP="00ED0A4E">
            <w:pPr>
              <w:pStyle w:val="TableText"/>
              <w:rPr>
                <w:rFonts w:ascii="Times New Roman" w:hAnsi="Times New Roman"/>
              </w:rPr>
            </w:pPr>
          </w:p>
        </w:tc>
        <w:tc>
          <w:tcPr>
            <w:tcW w:w="3117" w:type="dxa"/>
            <w:vAlign w:val="center"/>
          </w:tcPr>
          <w:p w14:paraId="0560D7A1" w14:textId="77777777" w:rsidR="001762E2" w:rsidRPr="005B027C" w:rsidRDefault="001762E2" w:rsidP="00ED0A4E">
            <w:pPr>
              <w:pStyle w:val="TableText"/>
              <w:rPr>
                <w:rFonts w:ascii="Times New Roman" w:hAnsi="Times New Roman"/>
              </w:rPr>
            </w:pPr>
          </w:p>
        </w:tc>
        <w:tc>
          <w:tcPr>
            <w:tcW w:w="3117" w:type="dxa"/>
            <w:vAlign w:val="center"/>
          </w:tcPr>
          <w:p w14:paraId="6F3CE5D2" w14:textId="77777777" w:rsidR="001762E2" w:rsidRPr="005B027C" w:rsidRDefault="001762E2" w:rsidP="00ED0A4E">
            <w:pPr>
              <w:pStyle w:val="TableText"/>
              <w:rPr>
                <w:rFonts w:ascii="Times New Roman" w:hAnsi="Times New Roman"/>
              </w:rPr>
            </w:pPr>
          </w:p>
        </w:tc>
      </w:tr>
    </w:tbl>
    <w:p w14:paraId="1445A5B1" w14:textId="7A17475C" w:rsidR="001762E2" w:rsidRPr="005B027C" w:rsidRDefault="00563DD2" w:rsidP="00460F87">
      <w:pPr>
        <w:pStyle w:val="Heading2"/>
        <w:keepNext w:val="0"/>
        <w:rPr>
          <w:rFonts w:ascii="Times New Roman" w:hAnsi="Times New Roman"/>
        </w:rPr>
      </w:pPr>
      <w:bookmarkStart w:id="214" w:name="_Toc13565717"/>
      <w:bookmarkStart w:id="215" w:name="_Toc1260589"/>
      <w:bookmarkStart w:id="216" w:name="_Toc37088467"/>
      <w:bookmarkEnd w:id="214"/>
      <w:r w:rsidRPr="005B027C">
        <w:rPr>
          <w:rFonts w:ascii="Times New Roman" w:hAnsi="Times New Roman"/>
        </w:rPr>
        <w:t xml:space="preserve">Provider Testing </w:t>
      </w:r>
      <w:bookmarkStart w:id="217" w:name="_Hlk13581606"/>
      <w:r w:rsidRPr="005B027C">
        <w:rPr>
          <w:rFonts w:ascii="Times New Roman" w:hAnsi="Times New Roman"/>
        </w:rPr>
        <w:t>Points of Contact</w:t>
      </w:r>
      <w:bookmarkEnd w:id="215"/>
      <w:bookmarkEnd w:id="216"/>
    </w:p>
    <w:bookmarkEnd w:id="217"/>
    <w:p w14:paraId="3A68B116" w14:textId="1788C10D" w:rsidR="001762E2" w:rsidRPr="005B027C" w:rsidRDefault="007E6A55"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The </w:t>
      </w:r>
      <w:r w:rsidR="002A2BF0">
        <w:rPr>
          <w:color w:val="0000FF"/>
        </w:rPr>
        <w:t>a</w:t>
      </w:r>
      <w:r w:rsidR="005F5EC8" w:rsidRPr="005B027C">
        <w:rPr>
          <w:color w:val="0000FF"/>
        </w:rPr>
        <w:t xml:space="preserve">ssessor </w:t>
      </w:r>
      <w:r w:rsidR="00563DD2" w:rsidRPr="005B027C">
        <w:rPr>
          <w:color w:val="0000FF"/>
        </w:rPr>
        <w:t xml:space="preserve">must obtain at least </w:t>
      </w:r>
      <w:r w:rsidR="00A679AC" w:rsidRPr="005B027C">
        <w:rPr>
          <w:color w:val="0000FF"/>
        </w:rPr>
        <w:t xml:space="preserve">two </w:t>
      </w:r>
      <w:r w:rsidR="005602A0">
        <w:rPr>
          <w:color w:val="0000FF"/>
        </w:rPr>
        <w:t>Points of Contact (</w:t>
      </w:r>
      <w:r w:rsidR="006B2252" w:rsidRPr="005B027C">
        <w:rPr>
          <w:color w:val="0000FF"/>
        </w:rPr>
        <w:t>POC</w:t>
      </w:r>
      <w:r w:rsidR="00E66CF3">
        <w:rPr>
          <w:color w:val="0000FF"/>
        </w:rPr>
        <w:t>s</w:t>
      </w:r>
      <w:r w:rsidR="005602A0">
        <w:rPr>
          <w:color w:val="0000FF"/>
        </w:rPr>
        <w:t>)</w:t>
      </w:r>
      <w:r w:rsidR="00563DD2" w:rsidRPr="005B027C">
        <w:rPr>
          <w:color w:val="0000FF"/>
        </w:rPr>
        <w:t xml:space="preserve"> to use for testing communications.</w:t>
      </w:r>
    </w:p>
    <w:p w14:paraId="5D5E7B85" w14:textId="740BB690"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0CB5980D" w14:textId="610FA010" w:rsidR="001762E2" w:rsidRPr="005B027C" w:rsidRDefault="003A1967" w:rsidP="00460F87">
      <w:r>
        <w:fldChar w:fldCharType="begin"/>
      </w:r>
      <w:r>
        <w:instrText xml:space="preserve"> REF _Ref26869652 \h </w:instrText>
      </w:r>
      <w:r>
        <w:fldChar w:fldCharType="separate"/>
      </w:r>
      <w:r w:rsidRPr="005B027C">
        <w:t xml:space="preserve">Table </w:t>
      </w:r>
      <w:r>
        <w:rPr>
          <w:noProof/>
        </w:rPr>
        <w:t>14</w:t>
      </w:r>
      <w:r>
        <w:fldChar w:fldCharType="end"/>
      </w:r>
      <w:r>
        <w:t xml:space="preserve"> </w:t>
      </w:r>
      <w:r w:rsidR="00735722">
        <w:t xml:space="preserve">below </w:t>
      </w:r>
      <w:r w:rsidR="0029541F">
        <w:t>identifies</w:t>
      </w:r>
      <w:r w:rsidR="00563DD2" w:rsidRPr="005B027C">
        <w:t xml:space="preserve"> the </w:t>
      </w:r>
      <w:r w:rsidR="00B80427" w:rsidRPr="005B027C">
        <w:rPr>
          <w:color w:val="0000FF"/>
        </w:rPr>
        <w:t>[</w:t>
      </w:r>
      <w:r w:rsidR="004808FA" w:rsidRPr="005B027C">
        <w:rPr>
          <w:color w:val="0000FF"/>
        </w:rPr>
        <w:t>AE Name</w:t>
      </w:r>
      <w:r w:rsidR="00B80427" w:rsidRPr="005B027C">
        <w:rPr>
          <w:color w:val="0000FF"/>
        </w:rPr>
        <w:t>]</w:t>
      </w:r>
      <w:r w:rsidR="00563DD2" w:rsidRPr="005B027C">
        <w:t xml:space="preserve"> </w:t>
      </w:r>
      <w:r w:rsidR="00C03E68">
        <w:t>Points of Contact (</w:t>
      </w:r>
      <w:r w:rsidR="006B2252" w:rsidRPr="005B027C">
        <w:t>POCs</w:t>
      </w:r>
      <w:r w:rsidR="00C03E68">
        <w:t>)</w:t>
      </w:r>
      <w:r w:rsidR="00563DD2" w:rsidRPr="005B027C">
        <w:t xml:space="preserve"> that the testing team will use.</w:t>
      </w:r>
    </w:p>
    <w:p w14:paraId="6C64DB41" w14:textId="146E381B" w:rsidR="00923C24" w:rsidRPr="005B027C" w:rsidRDefault="005B144B" w:rsidP="00D804D2">
      <w:pPr>
        <w:pStyle w:val="TableCaption"/>
        <w:keepNext w:val="0"/>
        <w:keepLines w:val="0"/>
        <w:rPr>
          <w:rFonts w:ascii="Times New Roman" w:hAnsi="Times New Roman"/>
        </w:rPr>
      </w:pPr>
      <w:bookmarkStart w:id="218" w:name="_Ref26869652"/>
      <w:bookmarkStart w:id="219" w:name="_Toc1260543"/>
      <w:bookmarkStart w:id="220" w:name="_Toc37088492"/>
      <w:r w:rsidRPr="005B027C">
        <w:rPr>
          <w:rFonts w:ascii="Times New Roman" w:hAnsi="Times New Roman"/>
        </w:rPr>
        <w:t xml:space="preserve">Table </w:t>
      </w:r>
      <w:r w:rsidRPr="005B027C">
        <w:rPr>
          <w:rFonts w:ascii="Times New Roman" w:hAnsi="Times New Roman"/>
        </w:rPr>
        <w:fldChar w:fldCharType="begin"/>
      </w:r>
      <w:r w:rsidRPr="005B027C">
        <w:rPr>
          <w:rFonts w:ascii="Times New Roman" w:hAnsi="Times New Roman"/>
        </w:rPr>
        <w:instrText xml:space="preserve"> SEQ Table \* ARABIC </w:instrText>
      </w:r>
      <w:r w:rsidRPr="005B027C">
        <w:rPr>
          <w:rFonts w:ascii="Times New Roman" w:hAnsi="Times New Roman"/>
        </w:rPr>
        <w:fldChar w:fldCharType="separate"/>
      </w:r>
      <w:r w:rsidR="003A1967">
        <w:rPr>
          <w:rFonts w:ascii="Times New Roman" w:hAnsi="Times New Roman"/>
          <w:noProof/>
        </w:rPr>
        <w:t>14</w:t>
      </w:r>
      <w:r w:rsidRPr="005B027C">
        <w:rPr>
          <w:rFonts w:ascii="Times New Roman" w:hAnsi="Times New Roman"/>
        </w:rPr>
        <w:fldChar w:fldCharType="end"/>
      </w:r>
      <w:bookmarkEnd w:id="218"/>
      <w:r w:rsidR="00B32D92" w:rsidRPr="005B027C">
        <w:rPr>
          <w:rFonts w:ascii="Times New Roman" w:hAnsi="Times New Roman"/>
        </w:rPr>
        <w:t>.</w:t>
      </w:r>
      <w:r w:rsidR="00923C24" w:rsidRPr="005B027C">
        <w:rPr>
          <w:rFonts w:ascii="Times New Roman" w:hAnsi="Times New Roman"/>
        </w:rPr>
        <w:t xml:space="preserve"> Provider Testing </w:t>
      </w:r>
      <w:bookmarkEnd w:id="219"/>
      <w:r w:rsidR="006B2252" w:rsidRPr="005B027C">
        <w:rPr>
          <w:rFonts w:ascii="Times New Roman" w:hAnsi="Times New Roman"/>
        </w:rPr>
        <w:t>POCs</w:t>
      </w:r>
      <w:bookmarkEnd w:id="220"/>
    </w:p>
    <w:tbl>
      <w:tblPr>
        <w:tblStyle w:val="TableGrid"/>
        <w:tblW w:w="0" w:type="auto"/>
        <w:tblLayout w:type="fixed"/>
        <w:tblCellMar>
          <w:left w:w="115" w:type="dxa"/>
          <w:right w:w="115" w:type="dxa"/>
        </w:tblCellMar>
        <w:tblLook w:val="04A0" w:firstRow="1" w:lastRow="0" w:firstColumn="1" w:lastColumn="0" w:noHBand="0" w:noVBand="1"/>
      </w:tblPr>
      <w:tblGrid>
        <w:gridCol w:w="3116"/>
        <w:gridCol w:w="3117"/>
        <w:gridCol w:w="3117"/>
      </w:tblGrid>
      <w:tr w:rsidR="001762E2" w:rsidRPr="005B027C" w14:paraId="1A3D0159" w14:textId="77777777" w:rsidTr="00176D4A">
        <w:trPr>
          <w:trHeight w:val="288"/>
          <w:tblHeader/>
        </w:trPr>
        <w:tc>
          <w:tcPr>
            <w:tcW w:w="3116" w:type="dxa"/>
            <w:shd w:val="clear" w:color="auto" w:fill="8DB3E2" w:themeFill="text2" w:themeFillTint="66"/>
            <w:vAlign w:val="center"/>
          </w:tcPr>
          <w:p w14:paraId="2D96F26E" w14:textId="77777777" w:rsidR="001762E2" w:rsidRPr="005B027C" w:rsidRDefault="00563DD2" w:rsidP="00176D4A">
            <w:pPr>
              <w:pStyle w:val="TableColumnHeading"/>
              <w:keepNext w:val="0"/>
              <w:spacing w:before="40" w:after="40"/>
              <w:rPr>
                <w:rFonts w:ascii="Times New Roman" w:hAnsi="Times New Roman"/>
              </w:rPr>
            </w:pPr>
            <w:r w:rsidRPr="005B027C">
              <w:rPr>
                <w:rFonts w:ascii="Times New Roman" w:hAnsi="Times New Roman"/>
              </w:rPr>
              <w:t>Name</w:t>
            </w:r>
          </w:p>
        </w:tc>
        <w:tc>
          <w:tcPr>
            <w:tcW w:w="3117" w:type="dxa"/>
            <w:shd w:val="clear" w:color="auto" w:fill="8DB3E2" w:themeFill="text2" w:themeFillTint="66"/>
            <w:vAlign w:val="center"/>
          </w:tcPr>
          <w:p w14:paraId="12DF3949" w14:textId="77777777" w:rsidR="001762E2" w:rsidRPr="005B027C" w:rsidRDefault="00563DD2" w:rsidP="00176D4A">
            <w:pPr>
              <w:pStyle w:val="TableColumnHeading"/>
              <w:keepNext w:val="0"/>
              <w:spacing w:before="40" w:after="40"/>
              <w:rPr>
                <w:rFonts w:ascii="Times New Roman" w:hAnsi="Times New Roman"/>
              </w:rPr>
            </w:pPr>
            <w:r w:rsidRPr="005B027C">
              <w:rPr>
                <w:rFonts w:ascii="Times New Roman" w:hAnsi="Times New Roman"/>
              </w:rPr>
              <w:t>Role</w:t>
            </w:r>
          </w:p>
        </w:tc>
        <w:tc>
          <w:tcPr>
            <w:tcW w:w="3117" w:type="dxa"/>
            <w:shd w:val="clear" w:color="auto" w:fill="8DB3E2" w:themeFill="text2" w:themeFillTint="66"/>
            <w:vAlign w:val="center"/>
          </w:tcPr>
          <w:p w14:paraId="18A55866" w14:textId="77777777" w:rsidR="001762E2" w:rsidRPr="005B027C" w:rsidRDefault="00563DD2" w:rsidP="00176D4A">
            <w:pPr>
              <w:pStyle w:val="TableColumnHeading"/>
              <w:keepNext w:val="0"/>
              <w:spacing w:before="40" w:after="40"/>
              <w:rPr>
                <w:rFonts w:ascii="Times New Roman" w:hAnsi="Times New Roman"/>
              </w:rPr>
            </w:pPr>
            <w:r w:rsidRPr="005B027C">
              <w:rPr>
                <w:rFonts w:ascii="Times New Roman" w:hAnsi="Times New Roman"/>
              </w:rPr>
              <w:t>Contact Information</w:t>
            </w:r>
          </w:p>
        </w:tc>
      </w:tr>
      <w:tr w:rsidR="001762E2" w:rsidRPr="005B027C" w14:paraId="14EA85D5" w14:textId="77777777" w:rsidTr="00ED0A4E">
        <w:trPr>
          <w:trHeight w:val="432"/>
        </w:trPr>
        <w:tc>
          <w:tcPr>
            <w:tcW w:w="3116" w:type="dxa"/>
            <w:vAlign w:val="center"/>
          </w:tcPr>
          <w:p w14:paraId="316960F7" w14:textId="57A9D39F" w:rsidR="001762E2" w:rsidRPr="004D3077" w:rsidRDefault="00666EF9" w:rsidP="00ED0A4E">
            <w:pPr>
              <w:pStyle w:val="TableText"/>
              <w:rPr>
                <w:rFonts w:ascii="Times New Roman" w:hAnsi="Times New Roman"/>
                <w:color w:val="0000FF"/>
              </w:rPr>
            </w:pPr>
            <w:r w:rsidRPr="004D3077">
              <w:rPr>
                <w:rFonts w:ascii="Times New Roman" w:hAnsi="Times New Roman"/>
                <w:color w:val="0000FF"/>
              </w:rPr>
              <w:t>[</w:t>
            </w:r>
            <w:r w:rsidR="00EC66A2" w:rsidRPr="004D3077">
              <w:rPr>
                <w:rFonts w:ascii="Times New Roman" w:hAnsi="Times New Roman"/>
                <w:color w:val="0000FF"/>
              </w:rPr>
              <w:t>Insert POC name]</w:t>
            </w:r>
          </w:p>
        </w:tc>
        <w:tc>
          <w:tcPr>
            <w:tcW w:w="3117" w:type="dxa"/>
            <w:vAlign w:val="center"/>
          </w:tcPr>
          <w:p w14:paraId="32B9AEF6" w14:textId="47736A82" w:rsidR="001762E2" w:rsidRPr="004D3077" w:rsidRDefault="00EC66A2" w:rsidP="00ED0A4E">
            <w:pPr>
              <w:pStyle w:val="TableText"/>
              <w:rPr>
                <w:rFonts w:ascii="Times New Roman" w:hAnsi="Times New Roman"/>
                <w:color w:val="0000FF"/>
              </w:rPr>
            </w:pPr>
            <w:r w:rsidRPr="004D3077">
              <w:rPr>
                <w:rFonts w:ascii="Times New Roman" w:hAnsi="Times New Roman"/>
                <w:color w:val="0000FF"/>
              </w:rPr>
              <w:t>[Insert role]</w:t>
            </w:r>
          </w:p>
        </w:tc>
        <w:tc>
          <w:tcPr>
            <w:tcW w:w="3117" w:type="dxa"/>
            <w:vAlign w:val="center"/>
          </w:tcPr>
          <w:p w14:paraId="1879D4EF" w14:textId="0ABB458F" w:rsidR="001762E2" w:rsidRPr="004D3077" w:rsidRDefault="00EC66A2" w:rsidP="00ED0A4E">
            <w:pPr>
              <w:pStyle w:val="TableText"/>
              <w:rPr>
                <w:rFonts w:ascii="Times New Roman" w:hAnsi="Times New Roman"/>
                <w:color w:val="0000FF"/>
              </w:rPr>
            </w:pPr>
            <w:r w:rsidRPr="004D3077">
              <w:rPr>
                <w:rFonts w:ascii="Times New Roman" w:hAnsi="Times New Roman"/>
                <w:color w:val="0000FF"/>
              </w:rPr>
              <w:t>[Insert contact information]</w:t>
            </w:r>
          </w:p>
        </w:tc>
      </w:tr>
      <w:tr w:rsidR="001762E2" w:rsidRPr="005B027C" w14:paraId="1E08CD63" w14:textId="77777777" w:rsidTr="00ED0A4E">
        <w:trPr>
          <w:trHeight w:val="432"/>
        </w:trPr>
        <w:tc>
          <w:tcPr>
            <w:tcW w:w="3116" w:type="dxa"/>
            <w:vAlign w:val="center"/>
          </w:tcPr>
          <w:p w14:paraId="041CE7EB" w14:textId="77777777" w:rsidR="001762E2" w:rsidRPr="005B027C" w:rsidRDefault="001762E2" w:rsidP="00ED0A4E">
            <w:pPr>
              <w:pStyle w:val="TableText"/>
              <w:rPr>
                <w:rFonts w:ascii="Times New Roman" w:hAnsi="Times New Roman"/>
              </w:rPr>
            </w:pPr>
          </w:p>
        </w:tc>
        <w:tc>
          <w:tcPr>
            <w:tcW w:w="3117" w:type="dxa"/>
            <w:vAlign w:val="center"/>
          </w:tcPr>
          <w:p w14:paraId="63F9C3F0" w14:textId="77777777" w:rsidR="001762E2" w:rsidRPr="005B027C" w:rsidRDefault="001762E2" w:rsidP="00ED0A4E">
            <w:pPr>
              <w:pStyle w:val="TableText"/>
              <w:rPr>
                <w:rFonts w:ascii="Times New Roman" w:hAnsi="Times New Roman"/>
              </w:rPr>
            </w:pPr>
          </w:p>
        </w:tc>
        <w:tc>
          <w:tcPr>
            <w:tcW w:w="3117" w:type="dxa"/>
            <w:vAlign w:val="center"/>
          </w:tcPr>
          <w:p w14:paraId="7FDEB669" w14:textId="77777777" w:rsidR="001762E2" w:rsidRPr="005B027C" w:rsidRDefault="001762E2" w:rsidP="00ED0A4E">
            <w:pPr>
              <w:pStyle w:val="TableText"/>
              <w:rPr>
                <w:rFonts w:ascii="Times New Roman" w:hAnsi="Times New Roman"/>
              </w:rPr>
            </w:pPr>
          </w:p>
        </w:tc>
      </w:tr>
      <w:tr w:rsidR="001762E2" w:rsidRPr="005B027C" w14:paraId="10EF75EE" w14:textId="77777777" w:rsidTr="00ED0A4E">
        <w:trPr>
          <w:trHeight w:val="432"/>
        </w:trPr>
        <w:tc>
          <w:tcPr>
            <w:tcW w:w="3116" w:type="dxa"/>
            <w:vAlign w:val="center"/>
          </w:tcPr>
          <w:p w14:paraId="52BC1087" w14:textId="77777777" w:rsidR="001762E2" w:rsidRPr="005B027C" w:rsidRDefault="001762E2" w:rsidP="00ED0A4E">
            <w:pPr>
              <w:pStyle w:val="TableText"/>
              <w:rPr>
                <w:rFonts w:ascii="Times New Roman" w:hAnsi="Times New Roman"/>
              </w:rPr>
            </w:pPr>
          </w:p>
        </w:tc>
        <w:tc>
          <w:tcPr>
            <w:tcW w:w="3117" w:type="dxa"/>
            <w:vAlign w:val="center"/>
          </w:tcPr>
          <w:p w14:paraId="13D2E26A" w14:textId="77777777" w:rsidR="001762E2" w:rsidRPr="005B027C" w:rsidRDefault="001762E2" w:rsidP="00ED0A4E">
            <w:pPr>
              <w:pStyle w:val="TableText"/>
              <w:rPr>
                <w:rFonts w:ascii="Times New Roman" w:hAnsi="Times New Roman"/>
              </w:rPr>
            </w:pPr>
          </w:p>
        </w:tc>
        <w:tc>
          <w:tcPr>
            <w:tcW w:w="3117" w:type="dxa"/>
            <w:vAlign w:val="center"/>
          </w:tcPr>
          <w:p w14:paraId="1C44A80B" w14:textId="77777777" w:rsidR="001762E2" w:rsidRPr="005B027C" w:rsidRDefault="001762E2" w:rsidP="00ED0A4E">
            <w:pPr>
              <w:pStyle w:val="TableText"/>
              <w:rPr>
                <w:rFonts w:ascii="Times New Roman" w:hAnsi="Times New Roman"/>
              </w:rPr>
            </w:pPr>
          </w:p>
        </w:tc>
      </w:tr>
    </w:tbl>
    <w:p w14:paraId="0C1C5608" w14:textId="77777777" w:rsidR="001762E2" w:rsidRPr="005B027C" w:rsidRDefault="00563DD2" w:rsidP="00460F87">
      <w:pPr>
        <w:pStyle w:val="Heading1"/>
        <w:keepNext w:val="0"/>
        <w:rPr>
          <w:rFonts w:ascii="Times New Roman" w:hAnsi="Times New Roman"/>
        </w:rPr>
      </w:pPr>
      <w:bookmarkStart w:id="221" w:name="_Toc13565719"/>
      <w:bookmarkStart w:id="222" w:name="_Toc1260590"/>
      <w:bookmarkStart w:id="223" w:name="_Toc37088468"/>
      <w:bookmarkEnd w:id="221"/>
      <w:r w:rsidRPr="005B027C">
        <w:rPr>
          <w:rFonts w:ascii="Times New Roman" w:hAnsi="Times New Roman"/>
        </w:rPr>
        <w:t>Test Schedule</w:t>
      </w:r>
      <w:bookmarkEnd w:id="222"/>
      <w:bookmarkEnd w:id="223"/>
    </w:p>
    <w:p w14:paraId="361D3252" w14:textId="7462D913" w:rsidR="001762E2" w:rsidRPr="005B027C" w:rsidRDefault="007E6A55"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Insert the assessment testing schedule. The following table is a sample and provides suggested tasks and milestones in the assessment process. Assessment tasks may vary between assessments. Remove or add tasks as necessary. This schedule must be presented to the </w:t>
      </w:r>
      <w:r w:rsidR="00805087" w:rsidRPr="005B027C">
        <w:rPr>
          <w:color w:val="0000FF"/>
        </w:rPr>
        <w:t>AE</w:t>
      </w:r>
      <w:r w:rsidR="00563DD2" w:rsidRPr="005B027C">
        <w:rPr>
          <w:color w:val="0000FF"/>
        </w:rPr>
        <w:t xml:space="preserve"> by the </w:t>
      </w:r>
      <w:r w:rsidR="002A2BF0">
        <w:rPr>
          <w:color w:val="0000FF"/>
        </w:rPr>
        <w:t>a</w:t>
      </w:r>
      <w:r w:rsidR="0026614E" w:rsidRPr="005B027C">
        <w:rPr>
          <w:color w:val="0000FF"/>
        </w:rPr>
        <w:t xml:space="preserve">ssessor </w:t>
      </w:r>
      <w:r w:rsidR="00563DD2" w:rsidRPr="005B027C">
        <w:rPr>
          <w:color w:val="0000FF"/>
        </w:rPr>
        <w:t xml:space="preserve">at the kickoff meeting. The </w:t>
      </w:r>
      <w:bookmarkStart w:id="224" w:name="_Hlk13582058"/>
      <w:r w:rsidR="00563DD2" w:rsidRPr="005B027C">
        <w:rPr>
          <w:color w:val="0000FF"/>
        </w:rPr>
        <w:t xml:space="preserve">Information System Security Officer (ISSO) and Senior Official for Privacy (SOP) </w:t>
      </w:r>
      <w:bookmarkEnd w:id="224"/>
      <w:r w:rsidR="00563DD2" w:rsidRPr="005B027C">
        <w:rPr>
          <w:color w:val="0000FF"/>
        </w:rPr>
        <w:t xml:space="preserve">must be invited to the meeting that presents the schedule to the </w:t>
      </w:r>
      <w:r w:rsidR="00805087" w:rsidRPr="005B027C">
        <w:rPr>
          <w:color w:val="0000FF"/>
        </w:rPr>
        <w:t>AE</w:t>
      </w:r>
      <w:r w:rsidR="00563DD2" w:rsidRPr="005B027C">
        <w:rPr>
          <w:color w:val="0000FF"/>
        </w:rPr>
        <w:t xml:space="preserve">. After the </w:t>
      </w:r>
      <w:r w:rsidR="002A2BF0">
        <w:rPr>
          <w:color w:val="0000FF"/>
        </w:rPr>
        <w:t>a</w:t>
      </w:r>
      <w:r w:rsidR="005F5EC8" w:rsidRPr="005B027C">
        <w:rPr>
          <w:color w:val="0000FF"/>
        </w:rPr>
        <w:t>ssessor</w:t>
      </w:r>
      <w:r w:rsidR="00563DD2" w:rsidRPr="005B027C">
        <w:rPr>
          <w:color w:val="0000FF"/>
        </w:rPr>
        <w:t xml:space="preserve"> presents the testing schedule to the </w:t>
      </w:r>
      <w:r w:rsidR="00805087" w:rsidRPr="005B027C">
        <w:rPr>
          <w:color w:val="0000FF"/>
        </w:rPr>
        <w:t>AE</w:t>
      </w:r>
      <w:r w:rsidR="00563DD2" w:rsidRPr="005B027C">
        <w:rPr>
          <w:color w:val="0000FF"/>
        </w:rPr>
        <w:t xml:space="preserve"> at the kickoff meeting, the </w:t>
      </w:r>
      <w:r w:rsidR="002A2BF0">
        <w:rPr>
          <w:color w:val="0000FF"/>
        </w:rPr>
        <w:t>a</w:t>
      </w:r>
      <w:r w:rsidR="005F5EC8" w:rsidRPr="005B027C">
        <w:rPr>
          <w:color w:val="0000FF"/>
        </w:rPr>
        <w:t>ssessor</w:t>
      </w:r>
      <w:r w:rsidR="00563DD2" w:rsidRPr="005B027C">
        <w:rPr>
          <w:color w:val="0000FF"/>
        </w:rPr>
        <w:t xml:space="preserve"> must make any necessary updates to the schedule and this document and send an updated version to the </w:t>
      </w:r>
      <w:r w:rsidR="00805087" w:rsidRPr="005B027C">
        <w:rPr>
          <w:color w:val="0000FF"/>
        </w:rPr>
        <w:t>AE</w:t>
      </w:r>
      <w:r w:rsidR="00563DD2" w:rsidRPr="005B027C">
        <w:rPr>
          <w:color w:val="0000FF"/>
        </w:rPr>
        <w:t>, with copies to the ISSO and the SOP.</w:t>
      </w:r>
    </w:p>
    <w:p w14:paraId="19203D39" w14:textId="753D8BCE" w:rsidR="001762E2" w:rsidRPr="005B027C" w:rsidRDefault="00563DD2" w:rsidP="00460F87">
      <w:pPr>
        <w:pStyle w:val="Instruction"/>
        <w:keepLines w:val="0"/>
        <w:spacing w:after="240"/>
      </w:pPr>
      <w:r w:rsidRPr="005B027C">
        <w:rPr>
          <w:color w:val="0000FF"/>
        </w:rPr>
        <w:t>Delete this and all other instructions from your final version of this document.]</w:t>
      </w:r>
    </w:p>
    <w:p w14:paraId="0B7EFD22" w14:textId="1A9F6566" w:rsidR="001F66EE" w:rsidRPr="005B027C" w:rsidRDefault="00A70420" w:rsidP="00460F87">
      <w:pPr>
        <w:spacing w:before="240"/>
      </w:pPr>
      <w:r>
        <w:fldChar w:fldCharType="begin"/>
      </w:r>
      <w:r>
        <w:instrText xml:space="preserve"> REF _Ref26869668 \h </w:instrText>
      </w:r>
      <w:r>
        <w:fldChar w:fldCharType="separate"/>
      </w:r>
      <w:r w:rsidRPr="005B027C">
        <w:t xml:space="preserve">Table </w:t>
      </w:r>
      <w:r>
        <w:rPr>
          <w:noProof/>
        </w:rPr>
        <w:t>15</w:t>
      </w:r>
      <w:r>
        <w:fldChar w:fldCharType="end"/>
      </w:r>
      <w:r>
        <w:t xml:space="preserve"> </w:t>
      </w:r>
      <w:r w:rsidR="00735722">
        <w:t xml:space="preserve">below </w:t>
      </w:r>
      <w:r w:rsidR="00B65891">
        <w:t>indicates</w:t>
      </w:r>
      <w:r w:rsidR="00563DD2" w:rsidRPr="005B027C">
        <w:t xml:space="preserve"> the assessment testing schedule. All parties must agree on the tasks and durations.</w:t>
      </w:r>
    </w:p>
    <w:p w14:paraId="7A5115AB" w14:textId="75DC15DA" w:rsidR="0070525C" w:rsidRPr="005B027C" w:rsidRDefault="005B144B" w:rsidP="00460F87">
      <w:pPr>
        <w:pStyle w:val="TableCaption"/>
        <w:keepNext w:val="0"/>
        <w:keepLines w:val="0"/>
        <w:rPr>
          <w:rFonts w:ascii="Times New Roman" w:hAnsi="Times New Roman"/>
        </w:rPr>
      </w:pPr>
      <w:bookmarkStart w:id="225" w:name="_Ref26869668"/>
      <w:bookmarkStart w:id="226" w:name="_Toc1260544"/>
      <w:bookmarkStart w:id="227" w:name="_Toc37088493"/>
      <w:r w:rsidRPr="005B027C">
        <w:rPr>
          <w:rFonts w:ascii="Times New Roman" w:hAnsi="Times New Roman"/>
        </w:rPr>
        <w:t xml:space="preserve">Table </w:t>
      </w:r>
      <w:r w:rsidRPr="005B027C">
        <w:rPr>
          <w:rFonts w:ascii="Times New Roman" w:hAnsi="Times New Roman"/>
        </w:rPr>
        <w:fldChar w:fldCharType="begin"/>
      </w:r>
      <w:r w:rsidRPr="005B027C">
        <w:rPr>
          <w:rFonts w:ascii="Times New Roman" w:hAnsi="Times New Roman"/>
        </w:rPr>
        <w:instrText xml:space="preserve"> SEQ Table \* ARABIC </w:instrText>
      </w:r>
      <w:r w:rsidRPr="005B027C">
        <w:rPr>
          <w:rFonts w:ascii="Times New Roman" w:hAnsi="Times New Roman"/>
        </w:rPr>
        <w:fldChar w:fldCharType="separate"/>
      </w:r>
      <w:r w:rsidR="00A70420">
        <w:rPr>
          <w:rFonts w:ascii="Times New Roman" w:hAnsi="Times New Roman"/>
        </w:rPr>
        <w:t>15</w:t>
      </w:r>
      <w:r w:rsidRPr="005B027C">
        <w:rPr>
          <w:rFonts w:ascii="Times New Roman" w:hAnsi="Times New Roman"/>
        </w:rPr>
        <w:fldChar w:fldCharType="end"/>
      </w:r>
      <w:bookmarkEnd w:id="225"/>
      <w:r w:rsidR="00B32D92" w:rsidRPr="005B027C">
        <w:rPr>
          <w:rFonts w:ascii="Times New Roman" w:hAnsi="Times New Roman"/>
        </w:rPr>
        <w:t>.</w:t>
      </w:r>
      <w:r w:rsidR="005F5EC8" w:rsidRPr="005B027C">
        <w:rPr>
          <w:rFonts w:ascii="Times New Roman" w:hAnsi="Times New Roman"/>
        </w:rPr>
        <w:t xml:space="preserve"> </w:t>
      </w:r>
      <w:bookmarkEnd w:id="226"/>
      <w:r w:rsidR="00FD7768" w:rsidRPr="005B027C">
        <w:rPr>
          <w:rFonts w:ascii="Times New Roman" w:hAnsi="Times New Roman"/>
        </w:rPr>
        <w:t>Assessment Schedule</w:t>
      </w:r>
      <w:bookmarkEnd w:id="227"/>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37"/>
        <w:gridCol w:w="2159"/>
        <w:gridCol w:w="2159"/>
      </w:tblGrid>
      <w:tr w:rsidR="001F66EE" w:rsidRPr="005B027C" w14:paraId="6983EC58" w14:textId="77777777" w:rsidTr="00DF4675">
        <w:trPr>
          <w:cantSplit/>
          <w:trHeight w:val="288"/>
          <w:tblHeader/>
        </w:trPr>
        <w:tc>
          <w:tcPr>
            <w:tcW w:w="26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E17AC73" w14:textId="77777777" w:rsidR="001F66EE" w:rsidRPr="005B027C" w:rsidRDefault="001F66EE" w:rsidP="00176D4A">
            <w:pPr>
              <w:pStyle w:val="TableColumnHeading"/>
              <w:keepNext w:val="0"/>
              <w:spacing w:before="40" w:after="40"/>
              <w:rPr>
                <w:rFonts w:ascii="Times New Roman" w:hAnsi="Times New Roman"/>
              </w:rPr>
            </w:pPr>
            <w:r w:rsidRPr="005B027C">
              <w:rPr>
                <w:rFonts w:ascii="Times New Roman" w:hAnsi="Times New Roman"/>
              </w:rPr>
              <w:t>Task Name</w:t>
            </w:r>
          </w:p>
        </w:tc>
        <w:tc>
          <w:tcPr>
            <w:tcW w:w="11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D3FB223" w14:textId="77777777" w:rsidR="001F66EE" w:rsidRPr="005B027C" w:rsidRDefault="001F66EE" w:rsidP="00176D4A">
            <w:pPr>
              <w:pStyle w:val="TableColumnHeading"/>
              <w:keepNext w:val="0"/>
              <w:spacing w:before="40" w:after="40"/>
              <w:rPr>
                <w:rFonts w:ascii="Times New Roman" w:hAnsi="Times New Roman"/>
              </w:rPr>
            </w:pPr>
            <w:r w:rsidRPr="005B027C">
              <w:rPr>
                <w:rFonts w:ascii="Times New Roman" w:hAnsi="Times New Roman"/>
              </w:rPr>
              <w:t>Start Date</w:t>
            </w:r>
          </w:p>
        </w:tc>
        <w:tc>
          <w:tcPr>
            <w:tcW w:w="11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A1B405" w14:textId="77777777" w:rsidR="001F66EE" w:rsidRPr="005B027C" w:rsidRDefault="001F66EE" w:rsidP="00176D4A">
            <w:pPr>
              <w:pStyle w:val="TableColumnHeading"/>
              <w:keepNext w:val="0"/>
              <w:spacing w:before="40" w:after="40"/>
              <w:rPr>
                <w:rFonts w:ascii="Times New Roman" w:hAnsi="Times New Roman"/>
              </w:rPr>
            </w:pPr>
            <w:r w:rsidRPr="005B027C">
              <w:rPr>
                <w:rFonts w:ascii="Times New Roman" w:hAnsi="Times New Roman"/>
              </w:rPr>
              <w:t>Finish Date</w:t>
            </w:r>
          </w:p>
        </w:tc>
      </w:tr>
      <w:tr w:rsidR="009D13BF" w:rsidRPr="005B027C" w14:paraId="2E02A69E"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050EE595" w14:textId="77777777" w:rsidR="009D13BF" w:rsidRPr="005B027C" w:rsidRDefault="009D13BF" w:rsidP="00876E1B">
            <w:pPr>
              <w:pStyle w:val="TableText"/>
              <w:rPr>
                <w:rFonts w:ascii="Times New Roman" w:hAnsi="Times New Roman"/>
              </w:rPr>
            </w:pPr>
            <w:r w:rsidRPr="005B027C">
              <w:rPr>
                <w:rFonts w:ascii="Times New Roman" w:hAnsi="Times New Roman"/>
              </w:rPr>
              <w:t>Hold Kickoff Meeting</w:t>
            </w:r>
          </w:p>
        </w:tc>
        <w:tc>
          <w:tcPr>
            <w:tcW w:w="1154" w:type="pct"/>
            <w:tcBorders>
              <w:top w:val="single" w:sz="4" w:space="0" w:color="auto"/>
              <w:left w:val="single" w:sz="4" w:space="0" w:color="auto"/>
              <w:bottom w:val="single" w:sz="4" w:space="0" w:color="auto"/>
              <w:right w:val="single" w:sz="4" w:space="0" w:color="auto"/>
            </w:tcBorders>
            <w:vAlign w:val="center"/>
          </w:tcPr>
          <w:p w14:paraId="278A310A" w14:textId="12B04F5E"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7B88110A" w14:textId="10E17702"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33A7AFC8"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36BECA26" w14:textId="77777777" w:rsidR="009D13BF" w:rsidRPr="005B027C" w:rsidRDefault="009D13BF" w:rsidP="00876E1B">
            <w:pPr>
              <w:pStyle w:val="TableText"/>
              <w:rPr>
                <w:rFonts w:ascii="Times New Roman" w:hAnsi="Times New Roman"/>
              </w:rPr>
            </w:pPr>
            <w:r w:rsidRPr="005B027C">
              <w:rPr>
                <w:rFonts w:ascii="Times New Roman" w:hAnsi="Times New Roman"/>
              </w:rPr>
              <w:t>Develop Draft SAP</w:t>
            </w:r>
          </w:p>
        </w:tc>
        <w:tc>
          <w:tcPr>
            <w:tcW w:w="1154" w:type="pct"/>
            <w:tcBorders>
              <w:top w:val="single" w:sz="4" w:space="0" w:color="auto"/>
              <w:left w:val="single" w:sz="4" w:space="0" w:color="auto"/>
              <w:bottom w:val="single" w:sz="4" w:space="0" w:color="auto"/>
              <w:right w:val="single" w:sz="4" w:space="0" w:color="auto"/>
            </w:tcBorders>
            <w:vAlign w:val="center"/>
          </w:tcPr>
          <w:p w14:paraId="505DE9F9" w14:textId="349F417F"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3DE5CAF3" w14:textId="5CA080B3"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39D585CB"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430F6DE3" w14:textId="77777777" w:rsidR="009D13BF" w:rsidRPr="005B027C" w:rsidRDefault="009D13BF" w:rsidP="00876E1B">
            <w:pPr>
              <w:pStyle w:val="TableText"/>
              <w:rPr>
                <w:rFonts w:ascii="Times New Roman" w:hAnsi="Times New Roman"/>
              </w:rPr>
            </w:pPr>
            <w:r w:rsidRPr="005B027C">
              <w:rPr>
                <w:rFonts w:ascii="Times New Roman" w:hAnsi="Times New Roman"/>
              </w:rPr>
              <w:t>Hold Meeting to Review/Concur upon SAP</w:t>
            </w:r>
          </w:p>
        </w:tc>
        <w:tc>
          <w:tcPr>
            <w:tcW w:w="1154" w:type="pct"/>
            <w:tcBorders>
              <w:top w:val="single" w:sz="4" w:space="0" w:color="auto"/>
              <w:left w:val="single" w:sz="4" w:space="0" w:color="auto"/>
              <w:bottom w:val="single" w:sz="4" w:space="0" w:color="auto"/>
              <w:right w:val="single" w:sz="4" w:space="0" w:color="auto"/>
            </w:tcBorders>
            <w:vAlign w:val="center"/>
          </w:tcPr>
          <w:p w14:paraId="41F77C53" w14:textId="14762B85"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4E695458" w14:textId="147054A7"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07E15937"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4F7A7DB5" w14:textId="77777777" w:rsidR="009D13BF" w:rsidRPr="005B027C" w:rsidRDefault="009D13BF" w:rsidP="00876E1B">
            <w:pPr>
              <w:pStyle w:val="TableText"/>
              <w:rPr>
                <w:rFonts w:ascii="Times New Roman" w:hAnsi="Times New Roman"/>
              </w:rPr>
            </w:pPr>
            <w:r w:rsidRPr="005B027C">
              <w:rPr>
                <w:rFonts w:ascii="Times New Roman" w:hAnsi="Times New Roman"/>
              </w:rPr>
              <w:t>Finalize SAP</w:t>
            </w:r>
          </w:p>
        </w:tc>
        <w:tc>
          <w:tcPr>
            <w:tcW w:w="1154" w:type="pct"/>
            <w:tcBorders>
              <w:top w:val="single" w:sz="4" w:space="0" w:color="auto"/>
              <w:left w:val="single" w:sz="4" w:space="0" w:color="auto"/>
              <w:bottom w:val="single" w:sz="4" w:space="0" w:color="auto"/>
              <w:right w:val="single" w:sz="4" w:space="0" w:color="auto"/>
            </w:tcBorders>
            <w:vAlign w:val="center"/>
          </w:tcPr>
          <w:p w14:paraId="2935751A" w14:textId="346C3B26"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02DA32F3" w14:textId="3725E84A"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5CCC8A5B"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6B284AA7" w14:textId="77777777" w:rsidR="009D13BF" w:rsidRPr="005B027C" w:rsidRDefault="009D13BF" w:rsidP="00876E1B">
            <w:pPr>
              <w:pStyle w:val="TableText"/>
              <w:rPr>
                <w:rFonts w:ascii="Times New Roman" w:hAnsi="Times New Roman"/>
              </w:rPr>
            </w:pPr>
            <w:r w:rsidRPr="005B027C">
              <w:rPr>
                <w:rFonts w:ascii="Times New Roman" w:hAnsi="Times New Roman"/>
              </w:rPr>
              <w:t xml:space="preserve">Review </w:t>
            </w:r>
            <w:r w:rsidRPr="005B027C">
              <w:rPr>
                <w:rFonts w:ascii="Times New Roman" w:hAnsi="Times New Roman"/>
                <w:color w:val="0000FF"/>
              </w:rPr>
              <w:t xml:space="preserve">[Information System Acronym] </w:t>
            </w:r>
            <w:r w:rsidRPr="005B027C">
              <w:rPr>
                <w:rFonts w:ascii="Times New Roman" w:hAnsi="Times New Roman"/>
              </w:rPr>
              <w:t>Documentation</w:t>
            </w:r>
          </w:p>
        </w:tc>
        <w:tc>
          <w:tcPr>
            <w:tcW w:w="1154" w:type="pct"/>
            <w:tcBorders>
              <w:top w:val="single" w:sz="4" w:space="0" w:color="auto"/>
              <w:left w:val="single" w:sz="4" w:space="0" w:color="auto"/>
              <w:bottom w:val="single" w:sz="4" w:space="0" w:color="auto"/>
              <w:right w:val="single" w:sz="4" w:space="0" w:color="auto"/>
            </w:tcBorders>
            <w:vAlign w:val="center"/>
          </w:tcPr>
          <w:p w14:paraId="03C4D7EE" w14:textId="444D1D4C"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319C85FA" w14:textId="5D69D236"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0CA9A4EB"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2DE4AA4A" w14:textId="5C741777" w:rsidR="009D13BF" w:rsidRPr="005B027C" w:rsidRDefault="009D13BF" w:rsidP="00876E1B">
            <w:pPr>
              <w:pStyle w:val="TableText"/>
              <w:rPr>
                <w:rFonts w:ascii="Times New Roman" w:hAnsi="Times New Roman"/>
              </w:rPr>
            </w:pPr>
            <w:r w:rsidRPr="005B027C">
              <w:rPr>
                <w:rFonts w:ascii="Times New Roman" w:hAnsi="Times New Roman"/>
              </w:rPr>
              <w:t xml:space="preserve">Conduct Interviews of </w:t>
            </w:r>
            <w:r w:rsidRPr="005B027C">
              <w:rPr>
                <w:rFonts w:ascii="Times New Roman" w:hAnsi="Times New Roman"/>
                <w:color w:val="0000FF"/>
              </w:rPr>
              <w:t xml:space="preserve">[AE Name] </w:t>
            </w:r>
            <w:r w:rsidRPr="005B027C">
              <w:rPr>
                <w:rFonts w:ascii="Times New Roman" w:hAnsi="Times New Roman"/>
              </w:rPr>
              <w:t>Staff</w:t>
            </w:r>
            <w:r w:rsidR="0049535C">
              <w:rPr>
                <w:rFonts w:ascii="Times New Roman" w:hAnsi="Times New Roman"/>
              </w:rPr>
              <w:t>:</w:t>
            </w:r>
          </w:p>
        </w:tc>
        <w:tc>
          <w:tcPr>
            <w:tcW w:w="1154" w:type="pct"/>
            <w:tcBorders>
              <w:top w:val="single" w:sz="4" w:space="0" w:color="auto"/>
              <w:left w:val="single" w:sz="4" w:space="0" w:color="auto"/>
              <w:bottom w:val="single" w:sz="4" w:space="0" w:color="auto"/>
              <w:right w:val="single" w:sz="4" w:space="0" w:color="auto"/>
            </w:tcBorders>
            <w:vAlign w:val="center"/>
          </w:tcPr>
          <w:p w14:paraId="38659B92" w14:textId="3FB24725"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2D0DFCD8" w14:textId="35603500"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0508DC97"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6328728F" w14:textId="77777777" w:rsidR="009D13BF" w:rsidRPr="005B027C" w:rsidRDefault="009D13BF" w:rsidP="00876E1B">
            <w:pPr>
              <w:pStyle w:val="TableText"/>
              <w:rPr>
                <w:rFonts w:ascii="Times New Roman" w:hAnsi="Times New Roman"/>
              </w:rPr>
            </w:pPr>
            <w:r w:rsidRPr="005B027C">
              <w:rPr>
                <w:rFonts w:ascii="Times New Roman" w:hAnsi="Times New Roman"/>
              </w:rPr>
              <w:t>Perform Evaluation/Testing</w:t>
            </w:r>
          </w:p>
        </w:tc>
        <w:tc>
          <w:tcPr>
            <w:tcW w:w="1154" w:type="pct"/>
            <w:tcBorders>
              <w:top w:val="single" w:sz="4" w:space="0" w:color="auto"/>
              <w:left w:val="single" w:sz="4" w:space="0" w:color="auto"/>
              <w:bottom w:val="single" w:sz="4" w:space="0" w:color="auto"/>
              <w:right w:val="single" w:sz="4" w:space="0" w:color="auto"/>
            </w:tcBorders>
            <w:vAlign w:val="center"/>
          </w:tcPr>
          <w:p w14:paraId="21BFB1B7" w14:textId="46DE23AE"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5211842F" w14:textId="530BAC84"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12DCC4D2"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40033458" w14:textId="77777777" w:rsidR="009D13BF" w:rsidRPr="005B027C" w:rsidRDefault="009D13BF" w:rsidP="00876E1B">
            <w:pPr>
              <w:pStyle w:val="TableText"/>
              <w:rPr>
                <w:rFonts w:ascii="Times New Roman" w:hAnsi="Times New Roman"/>
              </w:rPr>
            </w:pPr>
            <w:r w:rsidRPr="005B027C">
              <w:rPr>
                <w:rFonts w:ascii="Times New Roman" w:hAnsi="Times New Roman"/>
              </w:rPr>
              <w:t>Develop Draft SAR</w:t>
            </w:r>
          </w:p>
        </w:tc>
        <w:tc>
          <w:tcPr>
            <w:tcW w:w="1154" w:type="pct"/>
            <w:tcBorders>
              <w:top w:val="single" w:sz="4" w:space="0" w:color="auto"/>
              <w:left w:val="single" w:sz="4" w:space="0" w:color="auto"/>
              <w:bottom w:val="single" w:sz="4" w:space="0" w:color="auto"/>
              <w:right w:val="single" w:sz="4" w:space="0" w:color="auto"/>
            </w:tcBorders>
            <w:vAlign w:val="center"/>
          </w:tcPr>
          <w:p w14:paraId="55FBE33E" w14:textId="01E629C9"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3B49A21B" w14:textId="75DDB1B9"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78C29BAE"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3A776C0E" w14:textId="77777777" w:rsidR="009D13BF" w:rsidRPr="005B027C" w:rsidRDefault="009D13BF" w:rsidP="00876E1B">
            <w:pPr>
              <w:pStyle w:val="TableText"/>
              <w:rPr>
                <w:rFonts w:ascii="Times New Roman" w:hAnsi="Times New Roman"/>
              </w:rPr>
            </w:pPr>
            <w:r w:rsidRPr="005B027C">
              <w:rPr>
                <w:rFonts w:ascii="Times New Roman" w:hAnsi="Times New Roman"/>
              </w:rPr>
              <w:t>Draft SAR Delivered to AE</w:t>
            </w:r>
          </w:p>
        </w:tc>
        <w:tc>
          <w:tcPr>
            <w:tcW w:w="1154" w:type="pct"/>
            <w:tcBorders>
              <w:top w:val="single" w:sz="4" w:space="0" w:color="auto"/>
              <w:left w:val="single" w:sz="4" w:space="0" w:color="auto"/>
              <w:bottom w:val="single" w:sz="4" w:space="0" w:color="auto"/>
              <w:right w:val="single" w:sz="4" w:space="0" w:color="auto"/>
            </w:tcBorders>
            <w:vAlign w:val="center"/>
          </w:tcPr>
          <w:p w14:paraId="12791EAB" w14:textId="54F7FEC5"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4B9A47D5" w14:textId="48F5A003"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4699B5C3"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5CDB523A" w14:textId="77777777" w:rsidR="009D13BF" w:rsidRPr="005B027C" w:rsidRDefault="009D13BF" w:rsidP="00876E1B">
            <w:pPr>
              <w:pStyle w:val="TableText"/>
              <w:rPr>
                <w:rFonts w:ascii="Times New Roman" w:hAnsi="Times New Roman"/>
              </w:rPr>
            </w:pPr>
            <w:r w:rsidRPr="005B027C">
              <w:rPr>
                <w:rFonts w:ascii="Times New Roman" w:hAnsi="Times New Roman"/>
              </w:rPr>
              <w:t>Hold Issue Resolution Meeting</w:t>
            </w:r>
          </w:p>
        </w:tc>
        <w:tc>
          <w:tcPr>
            <w:tcW w:w="1154" w:type="pct"/>
            <w:tcBorders>
              <w:top w:val="single" w:sz="4" w:space="0" w:color="auto"/>
              <w:left w:val="single" w:sz="4" w:space="0" w:color="auto"/>
              <w:bottom w:val="single" w:sz="4" w:space="0" w:color="auto"/>
              <w:right w:val="single" w:sz="4" w:space="0" w:color="auto"/>
            </w:tcBorders>
            <w:vAlign w:val="center"/>
          </w:tcPr>
          <w:p w14:paraId="64EE6A30" w14:textId="120861C5"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296C9B97" w14:textId="669B6B66"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0028CEDF"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11DEE5BD" w14:textId="77777777" w:rsidR="009D13BF" w:rsidRPr="005B027C" w:rsidRDefault="009D13BF" w:rsidP="00876E1B">
            <w:pPr>
              <w:pStyle w:val="TableText"/>
              <w:rPr>
                <w:rFonts w:ascii="Times New Roman" w:hAnsi="Times New Roman"/>
              </w:rPr>
            </w:pPr>
            <w:r w:rsidRPr="005B027C">
              <w:rPr>
                <w:rFonts w:ascii="Times New Roman" w:hAnsi="Times New Roman"/>
              </w:rPr>
              <w:t>Finalize SAR</w:t>
            </w:r>
          </w:p>
        </w:tc>
        <w:tc>
          <w:tcPr>
            <w:tcW w:w="1154" w:type="pct"/>
            <w:tcBorders>
              <w:top w:val="single" w:sz="4" w:space="0" w:color="auto"/>
              <w:left w:val="single" w:sz="4" w:space="0" w:color="auto"/>
              <w:bottom w:val="single" w:sz="4" w:space="0" w:color="auto"/>
              <w:right w:val="single" w:sz="4" w:space="0" w:color="auto"/>
            </w:tcBorders>
            <w:vAlign w:val="center"/>
          </w:tcPr>
          <w:p w14:paraId="2F204CB7" w14:textId="73742808"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052BE625" w14:textId="4A309E09"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r w:rsidR="009D13BF" w:rsidRPr="005B027C" w14:paraId="7573EE50" w14:textId="77777777" w:rsidTr="00DF4675">
        <w:trPr>
          <w:cantSplit/>
          <w:trHeight w:val="432"/>
        </w:trPr>
        <w:tc>
          <w:tcPr>
            <w:tcW w:w="2691" w:type="pct"/>
            <w:tcBorders>
              <w:top w:val="single" w:sz="4" w:space="0" w:color="auto"/>
              <w:left w:val="single" w:sz="4" w:space="0" w:color="auto"/>
              <w:bottom w:val="single" w:sz="4" w:space="0" w:color="auto"/>
              <w:right w:val="single" w:sz="4" w:space="0" w:color="auto"/>
            </w:tcBorders>
            <w:vAlign w:val="center"/>
            <w:hideMark/>
          </w:tcPr>
          <w:p w14:paraId="3894E1AE" w14:textId="59D706D4" w:rsidR="009D13BF" w:rsidRPr="005B027C" w:rsidRDefault="009D13BF" w:rsidP="00876E1B">
            <w:pPr>
              <w:pStyle w:val="TableText"/>
              <w:rPr>
                <w:rFonts w:ascii="Times New Roman" w:hAnsi="Times New Roman"/>
              </w:rPr>
            </w:pPr>
            <w:r w:rsidRPr="005B027C">
              <w:rPr>
                <w:rFonts w:ascii="Times New Roman" w:hAnsi="Times New Roman"/>
              </w:rPr>
              <w:t xml:space="preserve">Send Final Version of SAR </w:t>
            </w:r>
            <w:r w:rsidR="00816951">
              <w:rPr>
                <w:rFonts w:ascii="Times New Roman" w:hAnsi="Times New Roman"/>
              </w:rPr>
              <w:t xml:space="preserve">to </w:t>
            </w:r>
            <w:r w:rsidRPr="005B027C">
              <w:rPr>
                <w:rFonts w:ascii="Times New Roman" w:hAnsi="Times New Roman"/>
                <w:color w:val="0000FF"/>
              </w:rPr>
              <w:t>[AE Name]</w:t>
            </w:r>
          </w:p>
        </w:tc>
        <w:tc>
          <w:tcPr>
            <w:tcW w:w="1154" w:type="pct"/>
            <w:tcBorders>
              <w:top w:val="single" w:sz="4" w:space="0" w:color="auto"/>
              <w:left w:val="single" w:sz="4" w:space="0" w:color="auto"/>
              <w:bottom w:val="single" w:sz="4" w:space="0" w:color="auto"/>
              <w:right w:val="single" w:sz="4" w:space="0" w:color="auto"/>
            </w:tcBorders>
            <w:vAlign w:val="center"/>
          </w:tcPr>
          <w:p w14:paraId="42A2B18B" w14:textId="462BA519"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start date]</w:t>
            </w:r>
          </w:p>
        </w:tc>
        <w:tc>
          <w:tcPr>
            <w:tcW w:w="1154" w:type="pct"/>
            <w:tcBorders>
              <w:top w:val="single" w:sz="4" w:space="0" w:color="auto"/>
              <w:left w:val="single" w:sz="4" w:space="0" w:color="auto"/>
              <w:bottom w:val="single" w:sz="4" w:space="0" w:color="auto"/>
              <w:right w:val="single" w:sz="4" w:space="0" w:color="auto"/>
            </w:tcBorders>
            <w:vAlign w:val="center"/>
          </w:tcPr>
          <w:p w14:paraId="768207D8" w14:textId="13698428" w:rsidR="009D13BF" w:rsidRPr="005B027C" w:rsidRDefault="009D13BF" w:rsidP="00876E1B">
            <w:pPr>
              <w:pStyle w:val="TableText"/>
              <w:jc w:val="center"/>
              <w:rPr>
                <w:rFonts w:ascii="Times New Roman" w:hAnsi="Times New Roman"/>
              </w:rPr>
            </w:pPr>
            <w:r w:rsidRPr="005B027C">
              <w:rPr>
                <w:rFonts w:ascii="Times New Roman" w:hAnsi="Times New Roman"/>
                <w:color w:val="0000FF"/>
              </w:rPr>
              <w:t>[Insert completion date]</w:t>
            </w:r>
          </w:p>
        </w:tc>
      </w:tr>
    </w:tbl>
    <w:p w14:paraId="31E4DFCA" w14:textId="48BFCE4D" w:rsidR="00460F87" w:rsidRDefault="00876E1B" w:rsidP="000F6BE2">
      <w:pPr>
        <w:spacing w:before="240"/>
      </w:pPr>
      <w:r>
        <w:fldChar w:fldCharType="begin"/>
      </w:r>
      <w:r>
        <w:instrText xml:space="preserve"> REF _Ref27662596 \h </w:instrText>
      </w:r>
      <w:r>
        <w:fldChar w:fldCharType="separate"/>
      </w:r>
      <w:r w:rsidRPr="00460F87">
        <w:t xml:space="preserve">Table </w:t>
      </w:r>
      <w:r>
        <w:rPr>
          <w:noProof/>
        </w:rPr>
        <w:t>16</w:t>
      </w:r>
      <w:r>
        <w:fldChar w:fldCharType="end"/>
      </w:r>
      <w:r>
        <w:t xml:space="preserve"> </w:t>
      </w:r>
      <w:r w:rsidR="00735722">
        <w:t xml:space="preserve">below </w:t>
      </w:r>
      <w:r w:rsidR="00B65891">
        <w:t>indicates</w:t>
      </w:r>
      <w:r w:rsidR="00460F87" w:rsidRPr="005B027C">
        <w:t xml:space="preserve"> the </w:t>
      </w:r>
      <w:r w:rsidR="00AF5F73">
        <w:t>schedule of activities and participation for this assessment.</w:t>
      </w:r>
    </w:p>
    <w:p w14:paraId="346A04DA" w14:textId="66A8DC0D" w:rsidR="00460F87" w:rsidRPr="00460F87" w:rsidRDefault="00460F87" w:rsidP="00460F87">
      <w:pPr>
        <w:pStyle w:val="TableCaption"/>
        <w:keepNext w:val="0"/>
        <w:keepLines w:val="0"/>
        <w:rPr>
          <w:rFonts w:ascii="Times New Roman" w:hAnsi="Times New Roman"/>
        </w:rPr>
      </w:pPr>
      <w:bookmarkStart w:id="228" w:name="_Ref27662596"/>
      <w:bookmarkStart w:id="229" w:name="_Toc37088494"/>
      <w:r w:rsidRPr="00460F87">
        <w:rPr>
          <w:rFonts w:ascii="Times New Roman" w:hAnsi="Times New Roman"/>
        </w:rPr>
        <w:t xml:space="preserve">Table </w:t>
      </w:r>
      <w:r w:rsidRPr="00460F87">
        <w:rPr>
          <w:rFonts w:ascii="Times New Roman" w:hAnsi="Times New Roman"/>
        </w:rPr>
        <w:fldChar w:fldCharType="begin"/>
      </w:r>
      <w:r w:rsidRPr="00460F87">
        <w:rPr>
          <w:rFonts w:ascii="Times New Roman" w:hAnsi="Times New Roman"/>
        </w:rPr>
        <w:instrText xml:space="preserve"> SEQ Table \* ARABIC </w:instrText>
      </w:r>
      <w:r w:rsidRPr="00460F87">
        <w:rPr>
          <w:rFonts w:ascii="Times New Roman" w:hAnsi="Times New Roman"/>
        </w:rPr>
        <w:fldChar w:fldCharType="separate"/>
      </w:r>
      <w:r w:rsidR="00876E1B">
        <w:rPr>
          <w:rFonts w:ascii="Times New Roman" w:hAnsi="Times New Roman"/>
          <w:noProof/>
        </w:rPr>
        <w:t>16</w:t>
      </w:r>
      <w:r w:rsidRPr="00460F87">
        <w:rPr>
          <w:rFonts w:ascii="Times New Roman" w:hAnsi="Times New Roman"/>
        </w:rPr>
        <w:fldChar w:fldCharType="end"/>
      </w:r>
      <w:bookmarkEnd w:id="228"/>
      <w:r w:rsidRPr="00460F87">
        <w:rPr>
          <w:rFonts w:ascii="Times New Roman" w:hAnsi="Times New Roman"/>
        </w:rPr>
        <w:t>. Schedule of Activities and Participation</w:t>
      </w:r>
      <w:bookmarkEnd w:id="229"/>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86"/>
        <w:gridCol w:w="3599"/>
        <w:gridCol w:w="2868"/>
      </w:tblGrid>
      <w:tr w:rsidR="00460F87" w:rsidRPr="005B027C" w14:paraId="5919A739" w14:textId="77777777" w:rsidTr="00DF4675">
        <w:trPr>
          <w:cantSplit/>
          <w:trHeight w:val="432"/>
          <w:tblHeader/>
        </w:trPr>
        <w:tc>
          <w:tcPr>
            <w:tcW w:w="150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EE3C38E" w14:textId="77777777" w:rsidR="00460F87" w:rsidRPr="005B027C" w:rsidRDefault="00460F87" w:rsidP="00E31787">
            <w:pPr>
              <w:pStyle w:val="TableColumnHeading"/>
              <w:keepNext w:val="0"/>
              <w:widowControl w:val="0"/>
              <w:spacing w:before="0" w:after="0"/>
              <w:rPr>
                <w:rFonts w:ascii="Times New Roman" w:hAnsi="Times New Roman"/>
              </w:rPr>
            </w:pPr>
            <w:r w:rsidRPr="005B027C">
              <w:rPr>
                <w:rFonts w:ascii="Times New Roman" w:hAnsi="Times New Roman"/>
              </w:rPr>
              <w:t>Schedule of Activities</w:t>
            </w:r>
          </w:p>
        </w:tc>
        <w:tc>
          <w:tcPr>
            <w:tcW w:w="19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D1FCB2" w14:textId="77777777" w:rsidR="00460F87" w:rsidRPr="005B027C" w:rsidRDefault="00460F87" w:rsidP="00E31787">
            <w:pPr>
              <w:pStyle w:val="TableColumnHeading"/>
              <w:keepNext w:val="0"/>
              <w:widowControl w:val="0"/>
              <w:spacing w:before="0" w:after="0"/>
              <w:rPr>
                <w:rFonts w:ascii="Times New Roman" w:hAnsi="Times New Roman"/>
              </w:rPr>
            </w:pPr>
            <w:r w:rsidRPr="005B027C">
              <w:rPr>
                <w:rFonts w:ascii="Times New Roman" w:hAnsi="Times New Roman"/>
              </w:rPr>
              <w:t>Assessor Responsibilities</w:t>
            </w:r>
          </w:p>
        </w:tc>
        <w:tc>
          <w:tcPr>
            <w:tcW w:w="155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CD817E7" w14:textId="77777777" w:rsidR="00460F87" w:rsidRPr="005B027C" w:rsidRDefault="00460F87" w:rsidP="00E31787">
            <w:pPr>
              <w:pStyle w:val="TableColumnHeading"/>
              <w:keepNext w:val="0"/>
              <w:widowControl w:val="0"/>
              <w:spacing w:before="0" w:after="0"/>
              <w:rPr>
                <w:rFonts w:ascii="Times New Roman" w:hAnsi="Times New Roman"/>
              </w:rPr>
            </w:pPr>
            <w:r w:rsidRPr="005B027C">
              <w:rPr>
                <w:rFonts w:ascii="Times New Roman" w:hAnsi="Times New Roman"/>
              </w:rPr>
              <w:t>AE Personnel Responsibilities</w:t>
            </w:r>
          </w:p>
        </w:tc>
      </w:tr>
      <w:tr w:rsidR="00460F87" w:rsidRPr="005B027C" w14:paraId="3481A7FC" w14:textId="77777777" w:rsidTr="00DF4675">
        <w:trPr>
          <w:trHeight w:val="432"/>
        </w:trPr>
        <w:tc>
          <w:tcPr>
            <w:tcW w:w="1505" w:type="pct"/>
            <w:tcBorders>
              <w:top w:val="single" w:sz="4" w:space="0" w:color="auto"/>
              <w:left w:val="single" w:sz="4" w:space="0" w:color="auto"/>
              <w:bottom w:val="single" w:sz="4" w:space="0" w:color="auto"/>
              <w:right w:val="single" w:sz="4" w:space="0" w:color="auto"/>
            </w:tcBorders>
            <w:hideMark/>
          </w:tcPr>
          <w:p w14:paraId="48311949" w14:textId="4B2370A3" w:rsidR="00460F87" w:rsidRPr="005B027C" w:rsidRDefault="004D0548" w:rsidP="00F941BC">
            <w:pPr>
              <w:pStyle w:val="TableText"/>
              <w:rPr>
                <w:rFonts w:ascii="Times New Roman" w:hAnsi="Times New Roman"/>
              </w:rPr>
            </w:pPr>
            <w:r>
              <w:rPr>
                <w:rFonts w:ascii="Times New Roman" w:hAnsi="Times New Roman"/>
              </w:rPr>
              <w:t>Planning</w:t>
            </w:r>
          </w:p>
        </w:tc>
        <w:tc>
          <w:tcPr>
            <w:tcW w:w="1945" w:type="pct"/>
            <w:tcBorders>
              <w:top w:val="single" w:sz="4" w:space="0" w:color="auto"/>
              <w:left w:val="single" w:sz="4" w:space="0" w:color="auto"/>
              <w:bottom w:val="single" w:sz="4" w:space="0" w:color="auto"/>
              <w:right w:val="single" w:sz="4" w:space="0" w:color="auto"/>
            </w:tcBorders>
          </w:tcPr>
          <w:p w14:paraId="1EA3EEB9" w14:textId="2BB569DF" w:rsidR="00460F87" w:rsidRPr="005B027C" w:rsidRDefault="00460F87" w:rsidP="001F08EF">
            <w:pPr>
              <w:pStyle w:val="TableText"/>
              <w:numPr>
                <w:ilvl w:val="0"/>
                <w:numId w:val="16"/>
              </w:numPr>
              <w:ind w:left="144" w:hanging="144"/>
              <w:rPr>
                <w:rFonts w:ascii="Times New Roman" w:hAnsi="Times New Roman"/>
              </w:rPr>
            </w:pPr>
            <w:r w:rsidRPr="005B027C">
              <w:rPr>
                <w:rFonts w:ascii="Times New Roman" w:hAnsi="Times New Roman"/>
              </w:rPr>
              <w:t>Review SSP and other documents provided</w:t>
            </w:r>
          </w:p>
          <w:p w14:paraId="1209E396"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Deliver SA</w:t>
            </w:r>
            <w:r>
              <w:rPr>
                <w:rFonts w:ascii="Times New Roman" w:hAnsi="Times New Roman"/>
              </w:rPr>
              <w:t>P</w:t>
            </w:r>
          </w:p>
          <w:p w14:paraId="206CA3B2"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Conduct Kickoff Meeting</w:t>
            </w:r>
          </w:p>
          <w:p w14:paraId="02D0B1F8"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Provide a project schedule</w:t>
            </w:r>
          </w:p>
          <w:p w14:paraId="1B482374"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Send invitations for agreed interview and demo times</w:t>
            </w:r>
          </w:p>
        </w:tc>
        <w:tc>
          <w:tcPr>
            <w:tcW w:w="1550" w:type="pct"/>
            <w:tcBorders>
              <w:top w:val="single" w:sz="4" w:space="0" w:color="auto"/>
              <w:left w:val="single" w:sz="4" w:space="0" w:color="auto"/>
              <w:bottom w:val="single" w:sz="4" w:space="0" w:color="auto"/>
              <w:right w:val="single" w:sz="4" w:space="0" w:color="auto"/>
            </w:tcBorders>
          </w:tcPr>
          <w:p w14:paraId="3984E100"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Attend Kickoff</w:t>
            </w:r>
          </w:p>
          <w:p w14:paraId="39B88EE6"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Review Draft Documents</w:t>
            </w:r>
          </w:p>
          <w:p w14:paraId="784ED57C"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Review schedule and notify assessment team immediately of any issues/conflicts</w:t>
            </w:r>
          </w:p>
          <w:p w14:paraId="0360DE47"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Dates are provided for availability for interviews</w:t>
            </w:r>
          </w:p>
          <w:p w14:paraId="363BF062" w14:textId="77777777" w:rsidR="00460F87" w:rsidRPr="005B027C" w:rsidRDefault="00460F87" w:rsidP="00AB2401">
            <w:pPr>
              <w:pStyle w:val="TableText"/>
              <w:numPr>
                <w:ilvl w:val="0"/>
                <w:numId w:val="16"/>
              </w:numPr>
              <w:ind w:left="144" w:hanging="144"/>
              <w:rPr>
                <w:rFonts w:ascii="Times New Roman" w:hAnsi="Times New Roman"/>
              </w:rPr>
            </w:pPr>
            <w:r w:rsidRPr="005B027C">
              <w:rPr>
                <w:rFonts w:ascii="Times New Roman" w:hAnsi="Times New Roman"/>
              </w:rPr>
              <w:t>Return SAP with completed inventory and targets URLs</w:t>
            </w:r>
          </w:p>
        </w:tc>
      </w:tr>
      <w:tr w:rsidR="00460F87" w:rsidRPr="005B027C" w14:paraId="5E5DB7CD" w14:textId="77777777" w:rsidTr="00DF4675">
        <w:trPr>
          <w:trHeight w:val="432"/>
        </w:trPr>
        <w:tc>
          <w:tcPr>
            <w:tcW w:w="1505" w:type="pct"/>
            <w:tcBorders>
              <w:top w:val="single" w:sz="4" w:space="0" w:color="auto"/>
              <w:left w:val="single" w:sz="4" w:space="0" w:color="auto"/>
              <w:bottom w:val="single" w:sz="4" w:space="0" w:color="auto"/>
              <w:right w:val="single" w:sz="4" w:space="0" w:color="auto"/>
            </w:tcBorders>
            <w:hideMark/>
          </w:tcPr>
          <w:p w14:paraId="6D1633DA" w14:textId="77777777" w:rsidR="00460F87" w:rsidRPr="005B027C" w:rsidRDefault="00460F87" w:rsidP="00F941BC">
            <w:pPr>
              <w:pStyle w:val="TableText"/>
              <w:rPr>
                <w:rFonts w:ascii="Times New Roman" w:hAnsi="Times New Roman"/>
              </w:rPr>
            </w:pPr>
            <w:r w:rsidRPr="005B027C">
              <w:rPr>
                <w:rFonts w:ascii="Times New Roman" w:hAnsi="Times New Roman"/>
              </w:rPr>
              <w:t>Interviews/Test Prep</w:t>
            </w:r>
          </w:p>
          <w:p w14:paraId="07D03313" w14:textId="77777777" w:rsidR="00460F87" w:rsidRPr="005B027C" w:rsidRDefault="00460F87" w:rsidP="00F941BC">
            <w:pPr>
              <w:pStyle w:val="TableText"/>
              <w:rPr>
                <w:rFonts w:ascii="Times New Roman" w:hAnsi="Times New Roman"/>
              </w:rPr>
            </w:pPr>
            <w:r w:rsidRPr="005B027C">
              <w:rPr>
                <w:rFonts w:ascii="Times New Roman" w:hAnsi="Times New Roman"/>
              </w:rPr>
              <w:t>Goals:</w:t>
            </w:r>
          </w:p>
          <w:p w14:paraId="59442390"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All interviews, demos are conducted</w:t>
            </w:r>
          </w:p>
          <w:p w14:paraId="261525FA"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Artifact Lists provided</w:t>
            </w:r>
          </w:p>
          <w:p w14:paraId="145EB96C"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Connectivity to assets and accounts are confirmed</w:t>
            </w:r>
          </w:p>
        </w:tc>
        <w:tc>
          <w:tcPr>
            <w:tcW w:w="1945" w:type="pct"/>
            <w:tcBorders>
              <w:top w:val="single" w:sz="4" w:space="0" w:color="auto"/>
              <w:left w:val="single" w:sz="4" w:space="0" w:color="auto"/>
              <w:bottom w:val="single" w:sz="4" w:space="0" w:color="auto"/>
              <w:right w:val="single" w:sz="4" w:space="0" w:color="auto"/>
            </w:tcBorders>
          </w:tcPr>
          <w:p w14:paraId="10FC104C"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Conduct all interviews and demonstrations</w:t>
            </w:r>
          </w:p>
          <w:p w14:paraId="3109DF98"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Provide artifact request list after each interview and within 1 business day of the last interview</w:t>
            </w:r>
          </w:p>
          <w:p w14:paraId="62D39598"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Finalize SAP and obtain signatures</w:t>
            </w:r>
          </w:p>
          <w:p w14:paraId="6A1EDE14"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Test access to targets from source IP</w:t>
            </w:r>
          </w:p>
          <w:p w14:paraId="3D3A9AC1"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Test accounts to ensure authentication and proper account privileges</w:t>
            </w:r>
          </w:p>
          <w:p w14:paraId="0C4FB0C3"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Work with AE administrator to meet goals</w:t>
            </w:r>
          </w:p>
        </w:tc>
        <w:tc>
          <w:tcPr>
            <w:tcW w:w="1550" w:type="pct"/>
            <w:tcBorders>
              <w:top w:val="single" w:sz="4" w:space="0" w:color="auto"/>
              <w:left w:val="single" w:sz="4" w:space="0" w:color="auto"/>
              <w:bottom w:val="single" w:sz="4" w:space="0" w:color="auto"/>
              <w:right w:val="single" w:sz="4" w:space="0" w:color="auto"/>
            </w:tcBorders>
          </w:tcPr>
          <w:p w14:paraId="683CE9BA"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 xml:space="preserve">Ensure proper individuals are available for interview </w:t>
            </w:r>
          </w:p>
          <w:p w14:paraId="03DF69F4"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Begin to provide evidence from interviews</w:t>
            </w:r>
          </w:p>
          <w:p w14:paraId="2CF05FE7"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Full review and signed SAP</w:t>
            </w:r>
          </w:p>
          <w:p w14:paraId="1C9BE57B"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Ensure access to all targets from source IP</w:t>
            </w:r>
          </w:p>
          <w:p w14:paraId="23BF5AE1"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Create and provide all test accounts</w:t>
            </w:r>
          </w:p>
          <w:p w14:paraId="7F0E303E" w14:textId="77777777" w:rsidR="00460F87" w:rsidRPr="005B027C" w:rsidRDefault="00460F87" w:rsidP="00AB2401">
            <w:pPr>
              <w:pStyle w:val="TableText"/>
              <w:numPr>
                <w:ilvl w:val="0"/>
                <w:numId w:val="15"/>
              </w:numPr>
              <w:ind w:left="144" w:hanging="144"/>
              <w:rPr>
                <w:rFonts w:ascii="Times New Roman" w:hAnsi="Times New Roman"/>
              </w:rPr>
            </w:pPr>
            <w:r w:rsidRPr="005B027C">
              <w:rPr>
                <w:rFonts w:ascii="Times New Roman" w:hAnsi="Times New Roman"/>
              </w:rPr>
              <w:t>Work with testers to troubleshoot connectivity and access</w:t>
            </w:r>
          </w:p>
        </w:tc>
      </w:tr>
      <w:tr w:rsidR="00460F87" w:rsidRPr="005B027C" w14:paraId="3BDCA3AB" w14:textId="77777777" w:rsidTr="00DF4675">
        <w:trPr>
          <w:trHeight w:val="432"/>
        </w:trPr>
        <w:tc>
          <w:tcPr>
            <w:tcW w:w="1505" w:type="pct"/>
            <w:tcBorders>
              <w:top w:val="single" w:sz="4" w:space="0" w:color="auto"/>
              <w:left w:val="single" w:sz="4" w:space="0" w:color="auto"/>
              <w:bottom w:val="single" w:sz="4" w:space="0" w:color="auto"/>
              <w:right w:val="single" w:sz="4" w:space="0" w:color="auto"/>
            </w:tcBorders>
            <w:hideMark/>
          </w:tcPr>
          <w:p w14:paraId="4C612849" w14:textId="77777777" w:rsidR="00460F87" w:rsidRPr="005B027C" w:rsidRDefault="00460F87" w:rsidP="00F941BC">
            <w:pPr>
              <w:pStyle w:val="TableText"/>
              <w:rPr>
                <w:rFonts w:ascii="Times New Roman" w:hAnsi="Times New Roman"/>
              </w:rPr>
            </w:pPr>
            <w:r w:rsidRPr="005B027C">
              <w:rPr>
                <w:rFonts w:ascii="Times New Roman" w:hAnsi="Times New Roman"/>
              </w:rPr>
              <w:t>Evidence Review/Testing</w:t>
            </w:r>
          </w:p>
        </w:tc>
        <w:tc>
          <w:tcPr>
            <w:tcW w:w="1945" w:type="pct"/>
            <w:tcBorders>
              <w:top w:val="single" w:sz="4" w:space="0" w:color="auto"/>
              <w:left w:val="single" w:sz="4" w:space="0" w:color="auto"/>
              <w:bottom w:val="single" w:sz="4" w:space="0" w:color="auto"/>
              <w:right w:val="single" w:sz="4" w:space="0" w:color="auto"/>
            </w:tcBorders>
          </w:tcPr>
          <w:p w14:paraId="4653592D" w14:textId="77777777" w:rsidR="00460F87" w:rsidRPr="005B027C" w:rsidRDefault="00460F87" w:rsidP="00AB2401">
            <w:pPr>
              <w:pStyle w:val="TableText"/>
              <w:numPr>
                <w:ilvl w:val="0"/>
                <w:numId w:val="17"/>
              </w:numPr>
              <w:ind w:left="144" w:hanging="144"/>
              <w:rPr>
                <w:rFonts w:ascii="Times New Roman" w:hAnsi="Times New Roman"/>
              </w:rPr>
            </w:pPr>
            <w:r w:rsidRPr="005B027C">
              <w:rPr>
                <w:rFonts w:ascii="Times New Roman" w:hAnsi="Times New Roman"/>
              </w:rPr>
              <w:t>Analysts analyze evidence</w:t>
            </w:r>
          </w:p>
          <w:p w14:paraId="0690F954" w14:textId="77777777" w:rsidR="00460F87" w:rsidRPr="005B027C" w:rsidRDefault="00460F87" w:rsidP="00AB2401">
            <w:pPr>
              <w:pStyle w:val="TableText"/>
              <w:numPr>
                <w:ilvl w:val="0"/>
                <w:numId w:val="17"/>
              </w:numPr>
              <w:ind w:left="144" w:hanging="144"/>
              <w:rPr>
                <w:rFonts w:ascii="Times New Roman" w:hAnsi="Times New Roman"/>
              </w:rPr>
            </w:pPr>
            <w:r w:rsidRPr="005B027C">
              <w:rPr>
                <w:rFonts w:ascii="Times New Roman" w:hAnsi="Times New Roman"/>
              </w:rPr>
              <w:t>Tester runs all automated scans and any verification testing</w:t>
            </w:r>
          </w:p>
        </w:tc>
        <w:tc>
          <w:tcPr>
            <w:tcW w:w="1550" w:type="pct"/>
            <w:tcBorders>
              <w:top w:val="single" w:sz="4" w:space="0" w:color="auto"/>
              <w:left w:val="single" w:sz="4" w:space="0" w:color="auto"/>
              <w:bottom w:val="single" w:sz="4" w:space="0" w:color="auto"/>
              <w:right w:val="single" w:sz="4" w:space="0" w:color="auto"/>
            </w:tcBorders>
          </w:tcPr>
          <w:p w14:paraId="02B9C72A" w14:textId="77777777" w:rsidR="00460F87" w:rsidRPr="005B027C" w:rsidRDefault="00460F87" w:rsidP="00AB2401">
            <w:pPr>
              <w:pStyle w:val="TableText"/>
              <w:numPr>
                <w:ilvl w:val="0"/>
                <w:numId w:val="17"/>
              </w:numPr>
              <w:ind w:left="144" w:hanging="144"/>
              <w:rPr>
                <w:rFonts w:ascii="Times New Roman" w:hAnsi="Times New Roman"/>
              </w:rPr>
            </w:pPr>
            <w:r w:rsidRPr="005B027C">
              <w:rPr>
                <w:rFonts w:ascii="Times New Roman" w:hAnsi="Times New Roman"/>
              </w:rPr>
              <w:t>All evidence is returned by date provided</w:t>
            </w:r>
          </w:p>
          <w:p w14:paraId="2C1A39DA" w14:textId="77777777" w:rsidR="00460F87" w:rsidRPr="005B027C" w:rsidRDefault="00460F87" w:rsidP="00AB2401">
            <w:pPr>
              <w:pStyle w:val="TableText"/>
              <w:numPr>
                <w:ilvl w:val="0"/>
                <w:numId w:val="17"/>
              </w:numPr>
              <w:ind w:left="144" w:hanging="144"/>
              <w:rPr>
                <w:rFonts w:ascii="Times New Roman" w:hAnsi="Times New Roman"/>
              </w:rPr>
            </w:pPr>
            <w:r w:rsidRPr="005B027C">
              <w:rPr>
                <w:rFonts w:ascii="Times New Roman" w:hAnsi="Times New Roman"/>
              </w:rPr>
              <w:t>AE tester POC is available for any issues (account reset, connectivity loss, etc).  Response time should be within 2 hours.</w:t>
            </w:r>
          </w:p>
          <w:p w14:paraId="052A1E64" w14:textId="77777777" w:rsidR="00460F87" w:rsidRPr="005B027C" w:rsidRDefault="00460F87" w:rsidP="00AB2401">
            <w:pPr>
              <w:pStyle w:val="TableText"/>
              <w:numPr>
                <w:ilvl w:val="0"/>
                <w:numId w:val="17"/>
              </w:numPr>
              <w:ind w:left="144" w:hanging="144"/>
              <w:rPr>
                <w:rFonts w:ascii="Times New Roman" w:hAnsi="Times New Roman"/>
              </w:rPr>
            </w:pPr>
            <w:r w:rsidRPr="005B027C">
              <w:rPr>
                <w:rFonts w:ascii="Times New Roman" w:hAnsi="Times New Roman"/>
              </w:rPr>
              <w:t>AE personnel are available for any follow up questions</w:t>
            </w:r>
          </w:p>
        </w:tc>
      </w:tr>
      <w:tr w:rsidR="00460F87" w:rsidRPr="005B027C" w14:paraId="38804668" w14:textId="77777777" w:rsidTr="00DF4675">
        <w:trPr>
          <w:trHeight w:val="432"/>
        </w:trPr>
        <w:tc>
          <w:tcPr>
            <w:tcW w:w="1505" w:type="pct"/>
            <w:tcBorders>
              <w:top w:val="single" w:sz="4" w:space="0" w:color="auto"/>
              <w:left w:val="single" w:sz="4" w:space="0" w:color="auto"/>
              <w:bottom w:val="single" w:sz="4" w:space="0" w:color="auto"/>
              <w:right w:val="single" w:sz="4" w:space="0" w:color="auto"/>
            </w:tcBorders>
            <w:hideMark/>
          </w:tcPr>
          <w:p w14:paraId="1A7F9996" w14:textId="77777777" w:rsidR="00460F87" w:rsidRPr="005B027C" w:rsidRDefault="00460F87" w:rsidP="00F941BC">
            <w:pPr>
              <w:pStyle w:val="TableText"/>
              <w:rPr>
                <w:rFonts w:ascii="Times New Roman" w:hAnsi="Times New Roman"/>
              </w:rPr>
            </w:pPr>
            <w:r w:rsidRPr="005B027C">
              <w:rPr>
                <w:rFonts w:ascii="Times New Roman" w:hAnsi="Times New Roman"/>
              </w:rPr>
              <w:t>Reporting</w:t>
            </w:r>
          </w:p>
        </w:tc>
        <w:tc>
          <w:tcPr>
            <w:tcW w:w="1945" w:type="pct"/>
            <w:tcBorders>
              <w:top w:val="single" w:sz="4" w:space="0" w:color="auto"/>
              <w:left w:val="single" w:sz="4" w:space="0" w:color="auto"/>
              <w:bottom w:val="single" w:sz="4" w:space="0" w:color="auto"/>
              <w:right w:val="single" w:sz="4" w:space="0" w:color="auto"/>
            </w:tcBorders>
          </w:tcPr>
          <w:p w14:paraId="2C33C764" w14:textId="77777777" w:rsidR="00460F87" w:rsidRPr="005B027C" w:rsidRDefault="00460F87" w:rsidP="00AB2401">
            <w:pPr>
              <w:pStyle w:val="TableText"/>
              <w:numPr>
                <w:ilvl w:val="0"/>
                <w:numId w:val="18"/>
              </w:numPr>
              <w:ind w:left="144" w:hanging="144"/>
              <w:rPr>
                <w:rFonts w:ascii="Times New Roman" w:hAnsi="Times New Roman"/>
              </w:rPr>
            </w:pPr>
            <w:r w:rsidRPr="005B027C">
              <w:rPr>
                <w:rFonts w:ascii="Times New Roman" w:hAnsi="Times New Roman"/>
              </w:rPr>
              <w:t xml:space="preserve">Assessment Team will be working on the draft SAR </w:t>
            </w:r>
          </w:p>
          <w:p w14:paraId="59750E22" w14:textId="77777777" w:rsidR="00460F87" w:rsidRPr="005B027C" w:rsidRDefault="00460F87" w:rsidP="00AB2401">
            <w:pPr>
              <w:pStyle w:val="TableText"/>
              <w:numPr>
                <w:ilvl w:val="0"/>
                <w:numId w:val="18"/>
              </w:numPr>
              <w:ind w:left="144" w:hanging="144"/>
              <w:rPr>
                <w:rFonts w:ascii="Times New Roman" w:hAnsi="Times New Roman"/>
              </w:rPr>
            </w:pPr>
            <w:r w:rsidRPr="005B027C">
              <w:rPr>
                <w:rFonts w:ascii="Times New Roman" w:hAnsi="Times New Roman"/>
              </w:rPr>
              <w:t>Issue draft SAR by the end of the week</w:t>
            </w:r>
          </w:p>
        </w:tc>
        <w:tc>
          <w:tcPr>
            <w:tcW w:w="1550" w:type="pct"/>
            <w:tcBorders>
              <w:top w:val="single" w:sz="4" w:space="0" w:color="auto"/>
              <w:left w:val="single" w:sz="4" w:space="0" w:color="auto"/>
              <w:bottom w:val="single" w:sz="4" w:space="0" w:color="auto"/>
              <w:right w:val="single" w:sz="4" w:space="0" w:color="auto"/>
            </w:tcBorders>
          </w:tcPr>
          <w:p w14:paraId="7AAC2123" w14:textId="77777777" w:rsidR="00460F87" w:rsidRPr="005B027C" w:rsidRDefault="00460F87" w:rsidP="00AB2401">
            <w:pPr>
              <w:pStyle w:val="TableText"/>
              <w:numPr>
                <w:ilvl w:val="0"/>
                <w:numId w:val="18"/>
              </w:numPr>
              <w:ind w:left="144" w:hanging="144"/>
              <w:rPr>
                <w:rFonts w:ascii="Times New Roman" w:hAnsi="Times New Roman"/>
              </w:rPr>
            </w:pPr>
            <w:r w:rsidRPr="005B027C">
              <w:rPr>
                <w:rFonts w:ascii="Times New Roman" w:hAnsi="Times New Roman"/>
              </w:rPr>
              <w:t>AE personnel are available for any follow up questions</w:t>
            </w:r>
          </w:p>
        </w:tc>
      </w:tr>
      <w:tr w:rsidR="00460F87" w:rsidRPr="005B027C" w14:paraId="176FEB35" w14:textId="77777777" w:rsidTr="00DF4675">
        <w:trPr>
          <w:trHeight w:val="432"/>
        </w:trPr>
        <w:tc>
          <w:tcPr>
            <w:tcW w:w="1505" w:type="pct"/>
            <w:tcBorders>
              <w:top w:val="single" w:sz="4" w:space="0" w:color="auto"/>
              <w:left w:val="single" w:sz="4" w:space="0" w:color="auto"/>
              <w:bottom w:val="single" w:sz="4" w:space="0" w:color="auto"/>
              <w:right w:val="single" w:sz="4" w:space="0" w:color="auto"/>
            </w:tcBorders>
            <w:hideMark/>
          </w:tcPr>
          <w:p w14:paraId="2C19E604" w14:textId="77777777" w:rsidR="00460F87" w:rsidRPr="005B027C" w:rsidRDefault="00460F87" w:rsidP="00F941BC">
            <w:pPr>
              <w:pStyle w:val="TableText"/>
              <w:rPr>
                <w:rFonts w:ascii="Times New Roman" w:hAnsi="Times New Roman"/>
              </w:rPr>
            </w:pPr>
            <w:r w:rsidRPr="005B027C">
              <w:rPr>
                <w:rFonts w:ascii="Times New Roman" w:hAnsi="Times New Roman"/>
              </w:rPr>
              <w:t>Finalization/Completion</w:t>
            </w:r>
          </w:p>
        </w:tc>
        <w:tc>
          <w:tcPr>
            <w:tcW w:w="1945" w:type="pct"/>
            <w:tcBorders>
              <w:top w:val="single" w:sz="4" w:space="0" w:color="auto"/>
              <w:left w:val="single" w:sz="4" w:space="0" w:color="auto"/>
              <w:bottom w:val="single" w:sz="4" w:space="0" w:color="auto"/>
              <w:right w:val="single" w:sz="4" w:space="0" w:color="auto"/>
            </w:tcBorders>
          </w:tcPr>
          <w:p w14:paraId="7899DFF2" w14:textId="77777777" w:rsidR="00460F87" w:rsidRPr="005B027C" w:rsidRDefault="00460F87" w:rsidP="00AB2401">
            <w:pPr>
              <w:pStyle w:val="TableText"/>
              <w:numPr>
                <w:ilvl w:val="0"/>
                <w:numId w:val="19"/>
              </w:numPr>
              <w:ind w:left="144" w:hanging="144"/>
              <w:rPr>
                <w:rFonts w:ascii="Times New Roman" w:hAnsi="Times New Roman"/>
              </w:rPr>
            </w:pPr>
            <w:r w:rsidRPr="005B027C">
              <w:rPr>
                <w:rFonts w:ascii="Times New Roman" w:hAnsi="Times New Roman"/>
              </w:rPr>
              <w:t>Answer any questions on the draft SAR</w:t>
            </w:r>
          </w:p>
          <w:p w14:paraId="42314578" w14:textId="77777777" w:rsidR="00460F87" w:rsidRPr="005B027C" w:rsidRDefault="00460F87" w:rsidP="00AB2401">
            <w:pPr>
              <w:pStyle w:val="TableText"/>
              <w:numPr>
                <w:ilvl w:val="0"/>
                <w:numId w:val="19"/>
              </w:numPr>
              <w:ind w:left="144" w:hanging="144"/>
              <w:rPr>
                <w:rFonts w:ascii="Times New Roman" w:hAnsi="Times New Roman"/>
              </w:rPr>
            </w:pPr>
            <w:r w:rsidRPr="005B027C">
              <w:rPr>
                <w:rFonts w:ascii="Times New Roman" w:hAnsi="Times New Roman"/>
              </w:rPr>
              <w:t>Schedule and attend debrief if requested</w:t>
            </w:r>
          </w:p>
          <w:p w14:paraId="7742DE7D" w14:textId="77777777" w:rsidR="00460F87" w:rsidRPr="005B027C" w:rsidRDefault="00460F87" w:rsidP="00AB2401">
            <w:pPr>
              <w:pStyle w:val="TableText"/>
              <w:numPr>
                <w:ilvl w:val="0"/>
                <w:numId w:val="19"/>
              </w:numPr>
              <w:ind w:left="144" w:hanging="144"/>
              <w:rPr>
                <w:rFonts w:ascii="Times New Roman" w:hAnsi="Times New Roman"/>
              </w:rPr>
            </w:pPr>
            <w:r w:rsidRPr="005B027C">
              <w:rPr>
                <w:rFonts w:ascii="Times New Roman" w:hAnsi="Times New Roman"/>
              </w:rPr>
              <w:t>Update final SAR if necessary</w:t>
            </w:r>
          </w:p>
          <w:p w14:paraId="5B5E4FB4" w14:textId="5E3EC0EA" w:rsidR="00460F87" w:rsidRPr="005B027C" w:rsidRDefault="00460F87" w:rsidP="00AB2401">
            <w:pPr>
              <w:pStyle w:val="TableText"/>
              <w:numPr>
                <w:ilvl w:val="0"/>
                <w:numId w:val="19"/>
              </w:numPr>
              <w:ind w:left="144" w:hanging="144"/>
              <w:rPr>
                <w:rFonts w:ascii="Times New Roman" w:hAnsi="Times New Roman"/>
              </w:rPr>
            </w:pPr>
            <w:r w:rsidRPr="005B027C">
              <w:rPr>
                <w:rFonts w:ascii="Times New Roman" w:hAnsi="Times New Roman"/>
              </w:rPr>
              <w:t>Ensure final SAR is issued within 5 business days of debriefing</w:t>
            </w:r>
          </w:p>
        </w:tc>
        <w:tc>
          <w:tcPr>
            <w:tcW w:w="1550" w:type="pct"/>
            <w:tcBorders>
              <w:top w:val="single" w:sz="4" w:space="0" w:color="auto"/>
              <w:left w:val="single" w:sz="4" w:space="0" w:color="auto"/>
              <w:bottom w:val="single" w:sz="4" w:space="0" w:color="auto"/>
              <w:right w:val="single" w:sz="4" w:space="0" w:color="auto"/>
            </w:tcBorders>
          </w:tcPr>
          <w:p w14:paraId="4C24949E" w14:textId="77777777" w:rsidR="00460F87" w:rsidRPr="005B027C" w:rsidRDefault="00460F87" w:rsidP="00AB2401">
            <w:pPr>
              <w:pStyle w:val="TableText"/>
              <w:numPr>
                <w:ilvl w:val="0"/>
                <w:numId w:val="19"/>
              </w:numPr>
              <w:ind w:left="144" w:hanging="144"/>
              <w:rPr>
                <w:rFonts w:ascii="Times New Roman" w:hAnsi="Times New Roman"/>
              </w:rPr>
            </w:pPr>
            <w:r w:rsidRPr="005B027C">
              <w:rPr>
                <w:rFonts w:ascii="Times New Roman" w:hAnsi="Times New Roman"/>
              </w:rPr>
              <w:t>Review draft SAR and provide any comments or schedule debrief within 5 business days</w:t>
            </w:r>
          </w:p>
          <w:p w14:paraId="32663E47" w14:textId="77777777" w:rsidR="00460F87" w:rsidRPr="005B027C" w:rsidRDefault="00460F87" w:rsidP="00AB2401">
            <w:pPr>
              <w:pStyle w:val="TableText"/>
              <w:numPr>
                <w:ilvl w:val="0"/>
                <w:numId w:val="19"/>
              </w:numPr>
              <w:ind w:left="144" w:hanging="144"/>
              <w:rPr>
                <w:rFonts w:ascii="Times New Roman" w:hAnsi="Times New Roman"/>
              </w:rPr>
            </w:pPr>
            <w:r w:rsidRPr="005B027C">
              <w:rPr>
                <w:rFonts w:ascii="Times New Roman" w:hAnsi="Times New Roman"/>
              </w:rPr>
              <w:t>Obtain system owner signature on final SAR within 2 days of final issuance</w:t>
            </w:r>
          </w:p>
        </w:tc>
      </w:tr>
    </w:tbl>
    <w:p w14:paraId="7C2948DF" w14:textId="37B148B7" w:rsidR="001762E2" w:rsidRPr="005B027C" w:rsidRDefault="00563DD2" w:rsidP="00460F87">
      <w:pPr>
        <w:pStyle w:val="Heading1"/>
        <w:rPr>
          <w:rFonts w:ascii="Times New Roman" w:hAnsi="Times New Roman"/>
        </w:rPr>
      </w:pPr>
      <w:bookmarkStart w:id="230" w:name="_Toc13565721"/>
      <w:bookmarkStart w:id="231" w:name="_Toc1260591"/>
      <w:bookmarkStart w:id="232" w:name="_Toc37088469"/>
      <w:bookmarkEnd w:id="230"/>
      <w:r w:rsidRPr="005B027C">
        <w:rPr>
          <w:rFonts w:ascii="Times New Roman" w:hAnsi="Times New Roman"/>
        </w:rPr>
        <w:t>Rules of Engagement</w:t>
      </w:r>
      <w:bookmarkEnd w:id="231"/>
      <w:bookmarkEnd w:id="232"/>
    </w:p>
    <w:p w14:paraId="3CF8BD9D" w14:textId="0F2EA770" w:rsidR="00DF2478" w:rsidRPr="005B027C" w:rsidRDefault="007E6A55" w:rsidP="00460F87">
      <w:pPr>
        <w:pStyle w:val="Instruction"/>
        <w:keepNext/>
        <w:keepLines w:val="0"/>
        <w:rPr>
          <w:color w:val="0000FF"/>
        </w:rPr>
      </w:pPr>
      <w:r w:rsidRPr="005B027C">
        <w:rPr>
          <w:b/>
          <w:color w:val="0000FF"/>
        </w:rPr>
        <w:t>[</w:t>
      </w:r>
      <w:r w:rsidR="00695BF9">
        <w:rPr>
          <w:b/>
          <w:color w:val="0000FF"/>
        </w:rPr>
        <w:t>Instructions:</w:t>
      </w:r>
      <w:r w:rsidR="00563DD2" w:rsidRPr="005B027C">
        <w:rPr>
          <w:color w:val="0000FF"/>
        </w:rPr>
        <w:t xml:space="preserve"> </w:t>
      </w:r>
      <w:r w:rsidR="00DF2478" w:rsidRPr="005B027C">
        <w:rPr>
          <w:color w:val="0000FF"/>
        </w:rPr>
        <w:t xml:space="preserve">The </w:t>
      </w:r>
      <w:bookmarkStart w:id="233" w:name="_Hlk13582827"/>
      <w:r w:rsidRPr="005B027C">
        <w:rPr>
          <w:color w:val="0000FF"/>
        </w:rPr>
        <w:t>Rules of Engagement (R</w:t>
      </w:r>
      <w:r w:rsidR="005602A0">
        <w:rPr>
          <w:color w:val="0000FF"/>
        </w:rPr>
        <w:t>O</w:t>
      </w:r>
      <w:r w:rsidRPr="005B027C">
        <w:rPr>
          <w:color w:val="0000FF"/>
        </w:rPr>
        <w:t>E)</w:t>
      </w:r>
      <w:r w:rsidR="00DF2478" w:rsidRPr="005B027C">
        <w:rPr>
          <w:color w:val="0000FF"/>
        </w:rPr>
        <w:t xml:space="preserve"> </w:t>
      </w:r>
      <w:bookmarkEnd w:id="233"/>
      <w:r w:rsidR="00DF2478" w:rsidRPr="005B027C">
        <w:rPr>
          <w:color w:val="0000FF"/>
        </w:rPr>
        <w:t xml:space="preserve">describes proper notifications and disclosures between the owner of the systems or applications being tested and the </w:t>
      </w:r>
      <w:r w:rsidR="002A2BF0">
        <w:rPr>
          <w:color w:val="0000FF"/>
        </w:rPr>
        <w:t>a</w:t>
      </w:r>
      <w:r w:rsidR="005F5EC8" w:rsidRPr="005B027C">
        <w:rPr>
          <w:color w:val="0000FF"/>
        </w:rPr>
        <w:t>ssessor</w:t>
      </w:r>
      <w:r w:rsidR="00725897" w:rsidRPr="005B027C">
        <w:rPr>
          <w:color w:val="0000FF"/>
        </w:rPr>
        <w:t>.</w:t>
      </w:r>
      <w:r w:rsidR="005F5EC8" w:rsidRPr="005B027C">
        <w:rPr>
          <w:color w:val="0000FF"/>
        </w:rPr>
        <w:t xml:space="preserve"> </w:t>
      </w:r>
      <w:r w:rsidR="005602A0">
        <w:rPr>
          <w:color w:val="0000FF"/>
        </w:rPr>
        <w:t>The</w:t>
      </w:r>
      <w:r w:rsidR="00DF2478" w:rsidRPr="005B027C">
        <w:rPr>
          <w:color w:val="0000FF"/>
        </w:rPr>
        <w:t xml:space="preserve"> R</w:t>
      </w:r>
      <w:r w:rsidR="005602A0">
        <w:rPr>
          <w:color w:val="0000FF"/>
        </w:rPr>
        <w:t>O</w:t>
      </w:r>
      <w:r w:rsidR="00DF2478" w:rsidRPr="005B027C">
        <w:rPr>
          <w:color w:val="0000FF"/>
        </w:rPr>
        <w:t>E includes information about automated scan targets and IP address origination information of the automated scans (and other testing tools). The information provided in the preceding sections of this document, along with the agreed-upon and signed R</w:t>
      </w:r>
      <w:r w:rsidR="005602A0">
        <w:rPr>
          <w:color w:val="0000FF"/>
        </w:rPr>
        <w:t>O</w:t>
      </w:r>
      <w:r w:rsidR="00DF2478" w:rsidRPr="005B027C">
        <w:rPr>
          <w:color w:val="0000FF"/>
        </w:rPr>
        <w:t>E, will serve as the R</w:t>
      </w:r>
      <w:r w:rsidR="005602A0">
        <w:rPr>
          <w:color w:val="0000FF"/>
        </w:rPr>
        <w:t>O</w:t>
      </w:r>
      <w:r w:rsidR="00DF2478" w:rsidRPr="005B027C">
        <w:rPr>
          <w:color w:val="0000FF"/>
        </w:rPr>
        <w:t>E.</w:t>
      </w:r>
    </w:p>
    <w:p w14:paraId="127654D5" w14:textId="294E8E80" w:rsidR="00DF2478" w:rsidRPr="005B027C" w:rsidRDefault="00DF2478" w:rsidP="00460F87">
      <w:pPr>
        <w:pStyle w:val="Instruction"/>
        <w:keepLines w:val="0"/>
        <w:rPr>
          <w:color w:val="0000FF"/>
        </w:rPr>
      </w:pPr>
      <w:r w:rsidRPr="005B027C">
        <w:rPr>
          <w:color w:val="0000FF"/>
        </w:rPr>
        <w:t xml:space="preserve">The </w:t>
      </w:r>
      <w:r w:rsidR="002A2BF0">
        <w:rPr>
          <w:color w:val="0000FF"/>
        </w:rPr>
        <w:t>a</w:t>
      </w:r>
      <w:r w:rsidR="005F5EC8" w:rsidRPr="005B027C">
        <w:rPr>
          <w:color w:val="0000FF"/>
        </w:rPr>
        <w:t>ssessor</w:t>
      </w:r>
      <w:r w:rsidRPr="005B027C">
        <w:rPr>
          <w:color w:val="0000FF"/>
        </w:rPr>
        <w:t xml:space="preserve"> must edit the R</w:t>
      </w:r>
      <w:r w:rsidR="005602A0">
        <w:rPr>
          <w:color w:val="0000FF"/>
        </w:rPr>
        <w:t>O</w:t>
      </w:r>
      <w:r w:rsidRPr="005B027C">
        <w:rPr>
          <w:color w:val="0000FF"/>
        </w:rPr>
        <w:t xml:space="preserve">E as necessary. </w:t>
      </w:r>
      <w:r w:rsidR="00717E79" w:rsidRPr="005B027C">
        <w:rPr>
          <w:color w:val="0000FF"/>
        </w:rPr>
        <w:t>B</w:t>
      </w:r>
      <w:r w:rsidRPr="005B027C">
        <w:rPr>
          <w:color w:val="0000FF"/>
        </w:rPr>
        <w:t xml:space="preserve">oth the </w:t>
      </w:r>
      <w:r w:rsidR="002A2BF0">
        <w:rPr>
          <w:color w:val="0000FF"/>
        </w:rPr>
        <w:t>a</w:t>
      </w:r>
      <w:r w:rsidR="005F5EC8" w:rsidRPr="005B027C">
        <w:rPr>
          <w:color w:val="0000FF"/>
        </w:rPr>
        <w:t xml:space="preserve">ssessor </w:t>
      </w:r>
      <w:r w:rsidRPr="005B027C">
        <w:rPr>
          <w:color w:val="0000FF"/>
        </w:rPr>
        <w:t xml:space="preserve">and </w:t>
      </w:r>
      <w:r w:rsidR="00805087" w:rsidRPr="005B027C">
        <w:rPr>
          <w:color w:val="0000FF"/>
        </w:rPr>
        <w:t>AE</w:t>
      </w:r>
      <w:r w:rsidRPr="005B027C">
        <w:rPr>
          <w:color w:val="0000FF"/>
        </w:rPr>
        <w:t xml:space="preserve"> must sign the final version of the R</w:t>
      </w:r>
      <w:r w:rsidR="005602A0">
        <w:rPr>
          <w:color w:val="0000FF"/>
        </w:rPr>
        <w:t>O</w:t>
      </w:r>
      <w:r w:rsidRPr="005B027C">
        <w:rPr>
          <w:color w:val="0000FF"/>
        </w:rPr>
        <w:t>E.</w:t>
      </w:r>
    </w:p>
    <w:p w14:paraId="0B576E53" w14:textId="212F80A6"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324BBE92" w14:textId="77777777" w:rsidR="001762E2" w:rsidRPr="005B027C" w:rsidRDefault="00563DD2" w:rsidP="00460F87">
      <w:pPr>
        <w:pStyle w:val="Heading2"/>
        <w:keepNext w:val="0"/>
        <w:rPr>
          <w:rFonts w:ascii="Times New Roman" w:hAnsi="Times New Roman"/>
        </w:rPr>
      </w:pPr>
      <w:bookmarkStart w:id="234" w:name="_Toc12955035"/>
      <w:bookmarkStart w:id="235" w:name="_Toc12955083"/>
      <w:bookmarkStart w:id="236" w:name="_Toc13565723"/>
      <w:bookmarkStart w:id="237" w:name="_Toc1260592"/>
      <w:bookmarkStart w:id="238" w:name="_Toc1260593"/>
      <w:bookmarkStart w:id="239" w:name="_Toc37088470"/>
      <w:bookmarkEnd w:id="234"/>
      <w:bookmarkEnd w:id="235"/>
      <w:bookmarkEnd w:id="236"/>
      <w:bookmarkEnd w:id="237"/>
      <w:r w:rsidRPr="005B027C">
        <w:rPr>
          <w:rFonts w:ascii="Times New Roman" w:hAnsi="Times New Roman"/>
        </w:rPr>
        <w:t>Disclosures</w:t>
      </w:r>
      <w:bookmarkEnd w:id="238"/>
      <w:bookmarkEnd w:id="239"/>
    </w:p>
    <w:p w14:paraId="1EDAAB14" w14:textId="0BDA3F25" w:rsidR="001762E2" w:rsidRPr="005B027C" w:rsidRDefault="007E6A55"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Edit and modify the disclosures as necessary. If testing will be conducted from an internal location, identify at least one network port with access to all subnets/segments to be tested. By identifying the IP addresses from where the security testing will be performed, the </w:t>
      </w:r>
      <w:r w:rsidR="00805087" w:rsidRPr="005B027C">
        <w:rPr>
          <w:color w:val="0000FF"/>
        </w:rPr>
        <w:t>AE</w:t>
      </w:r>
      <w:r w:rsidR="00563DD2" w:rsidRPr="005B027C">
        <w:rPr>
          <w:color w:val="0000FF"/>
        </w:rPr>
        <w:t xml:space="preserve"> will understand that the rapid and high-volume network traffic is not an attack and is part of the testing performed by the </w:t>
      </w:r>
      <w:r w:rsidR="002A2BF0">
        <w:rPr>
          <w:color w:val="0000FF"/>
        </w:rPr>
        <w:t>a</w:t>
      </w:r>
      <w:r w:rsidR="005F5EC8" w:rsidRPr="005B027C">
        <w:rPr>
          <w:color w:val="0000FF"/>
        </w:rPr>
        <w:t>ssessor</w:t>
      </w:r>
      <w:r w:rsidR="008624AB" w:rsidRPr="005B027C">
        <w:rPr>
          <w:color w:val="0000FF"/>
        </w:rPr>
        <w:t>.</w:t>
      </w:r>
    </w:p>
    <w:p w14:paraId="45E1CF0B" w14:textId="3EE14130"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02D0BC5B" w14:textId="0B27B1B5" w:rsidR="001762E2" w:rsidRPr="005B027C" w:rsidRDefault="00563DD2" w:rsidP="00460F87">
      <w:r w:rsidRPr="005B027C">
        <w:t xml:space="preserve">Any testing will be performed according to terms and conditions designed to minimize risk exposure that could occur during security testing. All scans will originate from the following IP address(es): </w:t>
      </w:r>
      <w:r w:rsidR="00945CC9" w:rsidRPr="005B027C">
        <w:rPr>
          <w:rFonts w:eastAsia="SimSun"/>
          <w:color w:val="0000FF"/>
          <w:kern w:val="24"/>
          <w:lang w:eastAsia="zh-TW"/>
        </w:rPr>
        <w:t>[</w:t>
      </w:r>
      <w:r w:rsidRPr="005B027C">
        <w:rPr>
          <w:rFonts w:eastAsia="SimSun"/>
          <w:color w:val="0000FF"/>
          <w:kern w:val="24"/>
          <w:lang w:eastAsia="zh-TW"/>
        </w:rPr>
        <w:t>List IP addresses for Scan Test</w:t>
      </w:r>
      <w:r w:rsidR="00945CC9" w:rsidRPr="005B027C">
        <w:rPr>
          <w:rFonts w:eastAsia="SimSun"/>
          <w:color w:val="0000FF"/>
          <w:kern w:val="24"/>
          <w:lang w:eastAsia="zh-TW"/>
        </w:rPr>
        <w:t>]</w:t>
      </w:r>
      <w:r w:rsidRPr="005B027C">
        <w:rPr>
          <w:rFonts w:eastAsia="SimSun"/>
          <w:kern w:val="24"/>
          <w:lang w:eastAsia="zh-TW"/>
        </w:rPr>
        <w:t>.</w:t>
      </w:r>
    </w:p>
    <w:p w14:paraId="3E2272DA" w14:textId="0532A4CF" w:rsidR="001762E2" w:rsidRPr="005B027C" w:rsidRDefault="00563DD2" w:rsidP="00460F87">
      <w:pPr>
        <w:pStyle w:val="Heading2"/>
        <w:keepNext w:val="0"/>
        <w:rPr>
          <w:rFonts w:ascii="Times New Roman" w:hAnsi="Times New Roman"/>
        </w:rPr>
      </w:pPr>
      <w:bookmarkStart w:id="240" w:name="_Toc13565726"/>
      <w:bookmarkStart w:id="241" w:name="_Toc1260595"/>
      <w:bookmarkStart w:id="242" w:name="_Toc1260596"/>
      <w:bookmarkStart w:id="243" w:name="_Toc37088471"/>
      <w:bookmarkEnd w:id="240"/>
      <w:bookmarkEnd w:id="241"/>
      <w:r w:rsidRPr="005B027C">
        <w:rPr>
          <w:rFonts w:ascii="Times New Roman" w:hAnsi="Times New Roman"/>
        </w:rPr>
        <w:t>Test Inclusions</w:t>
      </w:r>
      <w:bookmarkEnd w:id="242"/>
      <w:bookmarkEnd w:id="243"/>
    </w:p>
    <w:p w14:paraId="4A9CF661" w14:textId="4EB51E8B" w:rsidR="001762E2" w:rsidRPr="005B027C" w:rsidRDefault="007E6A55"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The</w:t>
      </w:r>
      <w:r w:rsidR="005F5EC8" w:rsidRPr="005B027C">
        <w:rPr>
          <w:color w:val="0000FF"/>
        </w:rPr>
        <w:t xml:space="preserve"> </w:t>
      </w:r>
      <w:r w:rsidR="002A2BF0">
        <w:rPr>
          <w:color w:val="0000FF"/>
        </w:rPr>
        <w:t>a</w:t>
      </w:r>
      <w:r w:rsidR="005F5EC8" w:rsidRPr="005B027C">
        <w:rPr>
          <w:color w:val="0000FF"/>
        </w:rPr>
        <w:t xml:space="preserve">ssessor </w:t>
      </w:r>
      <w:r w:rsidR="00563DD2" w:rsidRPr="005B027C">
        <w:rPr>
          <w:color w:val="0000FF"/>
        </w:rPr>
        <w:t xml:space="preserve">must edit the bullets in this default list </w:t>
      </w:r>
      <w:r w:rsidR="00A35A81" w:rsidRPr="005B027C">
        <w:rPr>
          <w:color w:val="0000FF"/>
        </w:rPr>
        <w:t xml:space="preserve">of test inclusions </w:t>
      </w:r>
      <w:r w:rsidR="00563DD2" w:rsidRPr="005B027C">
        <w:rPr>
          <w:color w:val="0000FF"/>
        </w:rPr>
        <w:t>to make it consistent with each unique system tested.</w:t>
      </w:r>
    </w:p>
    <w:p w14:paraId="02A4B146" w14:textId="6092E6F1"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0331693B" w14:textId="77777777" w:rsidR="001762E2" w:rsidRPr="005B027C" w:rsidRDefault="00563DD2" w:rsidP="00460F87">
      <w:r w:rsidRPr="005B027C">
        <w:t>Security testing may include the following activities:</w:t>
      </w:r>
    </w:p>
    <w:p w14:paraId="199EA2A7" w14:textId="0EA5B262" w:rsidR="001762E2" w:rsidRPr="005B027C" w:rsidRDefault="00563DD2" w:rsidP="00460F87">
      <w:pPr>
        <w:pStyle w:val="BulletListMultiple"/>
      </w:pPr>
      <w:r w:rsidRPr="005B027C">
        <w:t>Port scans and other network service interaction and queries</w:t>
      </w:r>
    </w:p>
    <w:p w14:paraId="75D29D34" w14:textId="526B2322" w:rsidR="001762E2" w:rsidRPr="005B027C" w:rsidRDefault="00563DD2" w:rsidP="00460F87">
      <w:pPr>
        <w:pStyle w:val="BulletListMultiple"/>
      </w:pPr>
      <w:r w:rsidRPr="005B027C">
        <w:t>Network sniffing, traffic monitoring, traffic analysis, and host discovery</w:t>
      </w:r>
    </w:p>
    <w:p w14:paraId="2BE5C37B" w14:textId="3741219E" w:rsidR="001762E2" w:rsidRPr="005B027C" w:rsidRDefault="00563DD2" w:rsidP="00460F87">
      <w:pPr>
        <w:pStyle w:val="BulletListMultiple"/>
      </w:pPr>
      <w:r w:rsidRPr="005B027C">
        <w:t>Attempted logins or other use of systems, with any account name/password</w:t>
      </w:r>
    </w:p>
    <w:p w14:paraId="28890334" w14:textId="0C8A1AE1" w:rsidR="001762E2" w:rsidRPr="005B027C" w:rsidRDefault="00563DD2" w:rsidP="00460F87">
      <w:pPr>
        <w:pStyle w:val="BulletListMultiple"/>
      </w:pPr>
      <w:r w:rsidRPr="005B027C">
        <w:t>Attempted</w:t>
      </w:r>
      <w:bookmarkStart w:id="244" w:name="_Hlk13583292"/>
      <w:r w:rsidRPr="005B027C">
        <w:t xml:space="preserve"> SQL </w:t>
      </w:r>
      <w:bookmarkEnd w:id="244"/>
      <w:r w:rsidRPr="005B027C">
        <w:t>injection and other forms of input parameter testing</w:t>
      </w:r>
    </w:p>
    <w:p w14:paraId="2B4C9A3D" w14:textId="0F3E1AE6" w:rsidR="001762E2" w:rsidRPr="005B027C" w:rsidRDefault="00563DD2" w:rsidP="00460F87">
      <w:pPr>
        <w:pStyle w:val="BulletListMultiple"/>
      </w:pPr>
      <w:r w:rsidRPr="005B027C">
        <w:t>Use of exploit code for leveraging discovered vulnerabilities</w:t>
      </w:r>
    </w:p>
    <w:p w14:paraId="34C5E06A" w14:textId="0159E270" w:rsidR="001762E2" w:rsidRPr="005B027C" w:rsidRDefault="00563DD2" w:rsidP="00460F87">
      <w:pPr>
        <w:pStyle w:val="BulletListMultiple"/>
      </w:pPr>
      <w:r w:rsidRPr="005B027C">
        <w:t>Password cracking via capture and scanning of authentication databases</w:t>
      </w:r>
    </w:p>
    <w:p w14:paraId="263F1C93" w14:textId="61DCDD2E" w:rsidR="001762E2" w:rsidRPr="005B027C" w:rsidRDefault="00563DD2" w:rsidP="00460F87">
      <w:pPr>
        <w:pStyle w:val="BulletListMultiple"/>
      </w:pPr>
      <w:r w:rsidRPr="005B027C">
        <w:t>Spoofing or deceiving servers regarding network traffic</w:t>
      </w:r>
    </w:p>
    <w:p w14:paraId="5E37F39D" w14:textId="72DE383A" w:rsidR="001762E2" w:rsidRPr="005B027C" w:rsidRDefault="00563DD2" w:rsidP="00460F87">
      <w:pPr>
        <w:pStyle w:val="BulletListMultiple"/>
      </w:pPr>
      <w:r w:rsidRPr="005B027C">
        <w:t>Altering running system configuration except where denial of service would result</w:t>
      </w:r>
    </w:p>
    <w:p w14:paraId="2D21FA8B" w14:textId="4ECA2D30" w:rsidR="00306496" w:rsidRPr="005B027C" w:rsidRDefault="00563DD2" w:rsidP="004D3077">
      <w:pPr>
        <w:pStyle w:val="BulletListMultiple"/>
      </w:pPr>
      <w:r w:rsidRPr="005B027C">
        <w:t>Adding user accounts</w:t>
      </w:r>
    </w:p>
    <w:p w14:paraId="2D690D7C" w14:textId="748325A5" w:rsidR="00306496" w:rsidRPr="002171E9" w:rsidRDefault="00306496" w:rsidP="004D3077">
      <w:pPr>
        <w:pStyle w:val="BulletListMultiple"/>
        <w:rPr>
          <w:color w:val="0000FF"/>
        </w:rPr>
      </w:pPr>
      <w:r w:rsidRPr="00614CC5">
        <w:rPr>
          <w:color w:val="0000FF"/>
        </w:rPr>
        <w:t>[Insert additional test inclusions here]</w:t>
      </w:r>
    </w:p>
    <w:p w14:paraId="76CE41F2" w14:textId="03118493" w:rsidR="001762E2" w:rsidRPr="005B027C" w:rsidRDefault="00563DD2" w:rsidP="00460F87">
      <w:pPr>
        <w:pStyle w:val="Heading2"/>
        <w:keepNext w:val="0"/>
        <w:rPr>
          <w:rFonts w:ascii="Times New Roman" w:hAnsi="Times New Roman"/>
        </w:rPr>
      </w:pPr>
      <w:bookmarkStart w:id="245" w:name="_Toc1260597"/>
      <w:bookmarkStart w:id="246" w:name="_Toc37088472"/>
      <w:r w:rsidRPr="005B027C">
        <w:rPr>
          <w:rFonts w:ascii="Times New Roman" w:hAnsi="Times New Roman"/>
        </w:rPr>
        <w:t>Test Exclusions</w:t>
      </w:r>
      <w:bookmarkEnd w:id="245"/>
      <w:bookmarkEnd w:id="246"/>
    </w:p>
    <w:p w14:paraId="61C4C877" w14:textId="1561ABDE" w:rsidR="001762E2" w:rsidRPr="005B027C" w:rsidRDefault="007E6A55" w:rsidP="00460F87">
      <w:pPr>
        <w:pStyle w:val="Instruction"/>
        <w:keepLines w:val="0"/>
        <w:rPr>
          <w:color w:val="0000FF"/>
        </w:rPr>
      </w:pPr>
      <w:r w:rsidRPr="005B027C">
        <w:rPr>
          <w:b/>
          <w:color w:val="0000FF"/>
        </w:rPr>
        <w:t>[</w:t>
      </w:r>
      <w:r w:rsidR="00695BF9">
        <w:rPr>
          <w:b/>
          <w:color w:val="0000FF"/>
        </w:rPr>
        <w:t>Instructions:</w:t>
      </w:r>
      <w:r w:rsidR="00563DD2" w:rsidRPr="005B027C">
        <w:rPr>
          <w:color w:val="0000FF"/>
        </w:rPr>
        <w:t xml:space="preserve"> The </w:t>
      </w:r>
      <w:r w:rsidR="002A2BF0">
        <w:rPr>
          <w:color w:val="0000FF"/>
        </w:rPr>
        <w:t>a</w:t>
      </w:r>
      <w:r w:rsidR="005F5EC8" w:rsidRPr="005B027C">
        <w:rPr>
          <w:color w:val="0000FF"/>
        </w:rPr>
        <w:t>ssessor</w:t>
      </w:r>
      <w:r w:rsidR="00563DD2" w:rsidRPr="005B027C">
        <w:rPr>
          <w:color w:val="0000FF"/>
        </w:rPr>
        <w:t xml:space="preserve"> must edit the bullets in this default list </w:t>
      </w:r>
      <w:r w:rsidR="00A35A81" w:rsidRPr="005B027C">
        <w:rPr>
          <w:color w:val="0000FF"/>
        </w:rPr>
        <w:t xml:space="preserve">of test exclusions </w:t>
      </w:r>
      <w:r w:rsidR="00563DD2" w:rsidRPr="005B027C">
        <w:rPr>
          <w:color w:val="0000FF"/>
        </w:rPr>
        <w:t>to make it consistent with each unique system tested.</w:t>
      </w:r>
    </w:p>
    <w:p w14:paraId="554B5844" w14:textId="314F3116" w:rsidR="001762E2" w:rsidRPr="005B027C" w:rsidRDefault="00563DD2" w:rsidP="00460F87">
      <w:pPr>
        <w:pStyle w:val="Instruction"/>
        <w:keepLines w:val="0"/>
        <w:spacing w:after="240"/>
        <w:rPr>
          <w:color w:val="0000FF"/>
        </w:rPr>
      </w:pPr>
      <w:r w:rsidRPr="005B027C">
        <w:rPr>
          <w:color w:val="0000FF"/>
        </w:rPr>
        <w:t>Delete this and all other instructions from your final version of this document.]</w:t>
      </w:r>
    </w:p>
    <w:p w14:paraId="46861D24" w14:textId="77777777" w:rsidR="001762E2" w:rsidRPr="005B027C" w:rsidRDefault="00563DD2" w:rsidP="00460F87">
      <w:r w:rsidRPr="005B027C">
        <w:t>Security testing will not include any of the following activities:</w:t>
      </w:r>
    </w:p>
    <w:p w14:paraId="2218D242" w14:textId="4BDD934F" w:rsidR="001762E2" w:rsidRPr="005B027C" w:rsidRDefault="00563DD2" w:rsidP="00460F87">
      <w:pPr>
        <w:pStyle w:val="BulletListMultiple"/>
      </w:pPr>
      <w:r w:rsidRPr="005B027C">
        <w:t>Changes to assigned user passwords</w:t>
      </w:r>
    </w:p>
    <w:p w14:paraId="2D470233" w14:textId="73875C1A" w:rsidR="001762E2" w:rsidRPr="005B027C" w:rsidRDefault="00563DD2" w:rsidP="00460F87">
      <w:pPr>
        <w:pStyle w:val="BulletListMultiple"/>
      </w:pPr>
      <w:r w:rsidRPr="005B027C">
        <w:t>Modification of user files or system files</w:t>
      </w:r>
    </w:p>
    <w:p w14:paraId="182C184D" w14:textId="4DE83C8E" w:rsidR="001762E2" w:rsidRPr="005B027C" w:rsidRDefault="00563DD2" w:rsidP="00460F87">
      <w:pPr>
        <w:pStyle w:val="BulletListMultiple"/>
      </w:pPr>
      <w:r w:rsidRPr="005B027C">
        <w:t>Telephone modem probes and scans (active)</w:t>
      </w:r>
    </w:p>
    <w:p w14:paraId="6EACF72B" w14:textId="2813F721" w:rsidR="001762E2" w:rsidRPr="005B027C" w:rsidRDefault="00563DD2" w:rsidP="00460F87">
      <w:pPr>
        <w:pStyle w:val="BulletListMultiple"/>
      </w:pPr>
      <w:r w:rsidRPr="005B027C">
        <w:t xml:space="preserve">Intentional viewing of </w:t>
      </w:r>
      <w:r w:rsidR="00B80427" w:rsidRPr="005B027C">
        <w:rPr>
          <w:color w:val="0000FF"/>
        </w:rPr>
        <w:t>[</w:t>
      </w:r>
      <w:r w:rsidR="004808FA" w:rsidRPr="005B027C">
        <w:rPr>
          <w:color w:val="0000FF"/>
        </w:rPr>
        <w:t>AE Name</w:t>
      </w:r>
      <w:r w:rsidR="00B80427" w:rsidRPr="005B027C">
        <w:rPr>
          <w:color w:val="0000FF"/>
        </w:rPr>
        <w:t>]</w:t>
      </w:r>
      <w:r w:rsidRPr="005B027C">
        <w:t xml:space="preserve"> staff email, Internet caches, and/or personnel cookie files</w:t>
      </w:r>
    </w:p>
    <w:p w14:paraId="7C932B79" w14:textId="225A08F9" w:rsidR="001762E2" w:rsidRPr="005B027C" w:rsidRDefault="00563DD2" w:rsidP="00460F87">
      <w:pPr>
        <w:pStyle w:val="BulletListMultiple"/>
      </w:pPr>
      <w:r w:rsidRPr="005B027C">
        <w:t>Denial of service attacks</w:t>
      </w:r>
    </w:p>
    <w:p w14:paraId="34F7AEBA" w14:textId="7E3E8294" w:rsidR="001762E2" w:rsidRPr="005B027C" w:rsidRDefault="00563DD2" w:rsidP="00460F87">
      <w:pPr>
        <w:pStyle w:val="BulletListMultiple"/>
      </w:pPr>
      <w:r w:rsidRPr="005B027C">
        <w:t>Exploits that will introduce new weaknesses to the system</w:t>
      </w:r>
    </w:p>
    <w:p w14:paraId="1CF6F375" w14:textId="73587F83" w:rsidR="001762E2" w:rsidRPr="005B027C" w:rsidRDefault="00563DD2" w:rsidP="00460F87">
      <w:pPr>
        <w:pStyle w:val="BulletListMultiple"/>
      </w:pPr>
      <w:r w:rsidRPr="005B027C">
        <w:t xml:space="preserve">Intentional introduction of malicious code (viruses, </w:t>
      </w:r>
      <w:r w:rsidR="00130FD8">
        <w:t>t</w:t>
      </w:r>
      <w:r w:rsidRPr="005B027C">
        <w:t xml:space="preserve">rojans, </w:t>
      </w:r>
      <w:r w:rsidR="00130FD8">
        <w:t>worm</w:t>
      </w:r>
      <w:r w:rsidRPr="005B027C">
        <w:t>s, etc.)</w:t>
      </w:r>
    </w:p>
    <w:p w14:paraId="3BD31B9A" w14:textId="147BFA82" w:rsidR="00306496" w:rsidRPr="00833910" w:rsidRDefault="00306496" w:rsidP="00460F87">
      <w:pPr>
        <w:pStyle w:val="BulletListMultiple"/>
        <w:rPr>
          <w:color w:val="0000FF"/>
        </w:rPr>
      </w:pPr>
      <w:r w:rsidRPr="00833910">
        <w:rPr>
          <w:color w:val="0000FF"/>
        </w:rPr>
        <w:t>[Insert additional test exclusions here]</w:t>
      </w:r>
    </w:p>
    <w:p w14:paraId="48E699D5" w14:textId="64D78485" w:rsidR="001762E2" w:rsidRPr="005B027C" w:rsidRDefault="00563DD2" w:rsidP="00460F87">
      <w:pPr>
        <w:pStyle w:val="Heading2"/>
        <w:keepNext w:val="0"/>
        <w:rPr>
          <w:rFonts w:ascii="Times New Roman" w:hAnsi="Times New Roman"/>
        </w:rPr>
      </w:pPr>
      <w:bookmarkStart w:id="247" w:name="_Toc1260598"/>
      <w:bookmarkStart w:id="248" w:name="_Toc37088473"/>
      <w:r w:rsidRPr="005B027C">
        <w:rPr>
          <w:rFonts w:ascii="Times New Roman" w:hAnsi="Times New Roman"/>
        </w:rPr>
        <w:t>End of Testing</w:t>
      </w:r>
      <w:bookmarkEnd w:id="247"/>
      <w:bookmarkEnd w:id="248"/>
    </w:p>
    <w:p w14:paraId="51A86169" w14:textId="7F45A851" w:rsidR="001762E2" w:rsidRPr="005B027C" w:rsidRDefault="00945CC9" w:rsidP="00460F87">
      <w:r w:rsidRPr="005B027C">
        <w:rPr>
          <w:color w:val="0000FF"/>
        </w:rPr>
        <w:t>[</w:t>
      </w:r>
      <w:r w:rsidR="005F5EC8" w:rsidRPr="005B027C">
        <w:rPr>
          <w:color w:val="0000FF"/>
        </w:rPr>
        <w:t>Assessor</w:t>
      </w:r>
      <w:r w:rsidR="00563DD2" w:rsidRPr="005B027C">
        <w:rPr>
          <w:color w:val="0000FF"/>
        </w:rPr>
        <w:t xml:space="preserve"> Name</w:t>
      </w:r>
      <w:r w:rsidRPr="005B027C">
        <w:rPr>
          <w:color w:val="0000FF"/>
        </w:rPr>
        <w:t>]</w:t>
      </w:r>
      <w:r w:rsidR="00563DD2" w:rsidRPr="005B027C">
        <w:rPr>
          <w:color w:val="1F497D" w:themeColor="text2"/>
        </w:rPr>
        <w:t xml:space="preserve"> </w:t>
      </w:r>
      <w:r w:rsidR="00563DD2" w:rsidRPr="005B027C">
        <w:t xml:space="preserve">will notify </w:t>
      </w:r>
      <w:r w:rsidR="00391377" w:rsidRPr="005B027C">
        <w:t xml:space="preserve">the designated </w:t>
      </w:r>
      <w:r w:rsidRPr="005B027C">
        <w:rPr>
          <w:color w:val="0000FF"/>
        </w:rPr>
        <w:t>[</w:t>
      </w:r>
      <w:r w:rsidR="004808FA" w:rsidRPr="005B027C">
        <w:rPr>
          <w:color w:val="0000FF"/>
        </w:rPr>
        <w:t>AE Name</w:t>
      </w:r>
      <w:r w:rsidRPr="005B027C">
        <w:rPr>
          <w:color w:val="0000FF"/>
        </w:rPr>
        <w:t>]</w:t>
      </w:r>
      <w:r w:rsidR="00563DD2" w:rsidRPr="005B027C">
        <w:rPr>
          <w:color w:val="1F497D" w:themeColor="text2"/>
        </w:rPr>
        <w:t xml:space="preserve"> </w:t>
      </w:r>
      <w:r w:rsidR="00391377" w:rsidRPr="005B027C">
        <w:t xml:space="preserve">senior security POC </w:t>
      </w:r>
      <w:r w:rsidR="00563DD2" w:rsidRPr="005B027C">
        <w:t>when security testing has been completed.</w:t>
      </w:r>
    </w:p>
    <w:p w14:paraId="43ADDB9A" w14:textId="77777777" w:rsidR="001762E2" w:rsidRPr="005B027C" w:rsidRDefault="00563DD2" w:rsidP="00460F87">
      <w:pPr>
        <w:pStyle w:val="Heading2"/>
        <w:keepNext w:val="0"/>
        <w:rPr>
          <w:rFonts w:ascii="Times New Roman" w:hAnsi="Times New Roman"/>
        </w:rPr>
      </w:pPr>
      <w:bookmarkStart w:id="249" w:name="_Toc1260599"/>
      <w:bookmarkStart w:id="250" w:name="_Toc37088474"/>
      <w:r w:rsidRPr="005B027C">
        <w:rPr>
          <w:rFonts w:ascii="Times New Roman" w:hAnsi="Times New Roman"/>
        </w:rPr>
        <w:t>Communication of Test Results</w:t>
      </w:r>
      <w:bookmarkEnd w:id="249"/>
      <w:bookmarkEnd w:id="250"/>
    </w:p>
    <w:p w14:paraId="7FCE7058" w14:textId="55048885" w:rsidR="001762E2" w:rsidRPr="005B027C" w:rsidRDefault="00563DD2" w:rsidP="00460F87">
      <w:r w:rsidRPr="005B027C">
        <w:t xml:space="preserve">Email and reports on all security testing will be encrypted according to </w:t>
      </w:r>
      <w:r w:rsidR="00B80427" w:rsidRPr="005B027C">
        <w:rPr>
          <w:color w:val="0000FF"/>
        </w:rPr>
        <w:t>[</w:t>
      </w:r>
      <w:r w:rsidR="004808FA" w:rsidRPr="005B027C">
        <w:rPr>
          <w:color w:val="0000FF"/>
        </w:rPr>
        <w:t>AE Name</w:t>
      </w:r>
      <w:r w:rsidR="00B80427" w:rsidRPr="005B027C">
        <w:rPr>
          <w:color w:val="0000FF"/>
        </w:rPr>
        <w:t>]</w:t>
      </w:r>
      <w:r w:rsidRPr="005B027C">
        <w:rPr>
          <w:color w:val="1F497D" w:themeColor="text2"/>
        </w:rPr>
        <w:t xml:space="preserve"> </w:t>
      </w:r>
      <w:r w:rsidRPr="005B027C">
        <w:t xml:space="preserve">requirements. Security testing results will be sent and disclosed to the individuals at </w:t>
      </w:r>
      <w:r w:rsidR="00945CC9" w:rsidRPr="005B027C">
        <w:rPr>
          <w:color w:val="0000FF"/>
        </w:rPr>
        <w:t>[</w:t>
      </w:r>
      <w:r w:rsidR="00BA147D" w:rsidRPr="005B027C">
        <w:rPr>
          <w:color w:val="0000FF"/>
        </w:rPr>
        <w:t>AE</w:t>
      </w:r>
      <w:r w:rsidR="007E6A55" w:rsidRPr="005B027C">
        <w:rPr>
          <w:color w:val="0000FF"/>
        </w:rPr>
        <w:t xml:space="preserve"> </w:t>
      </w:r>
      <w:r w:rsidR="004808FA" w:rsidRPr="005B027C">
        <w:rPr>
          <w:color w:val="0000FF"/>
        </w:rPr>
        <w:t>Name</w:t>
      </w:r>
      <w:r w:rsidR="007E6A55" w:rsidRPr="005B027C">
        <w:rPr>
          <w:color w:val="0000FF"/>
        </w:rPr>
        <w:t>]</w:t>
      </w:r>
      <w:r w:rsidRPr="005B027C">
        <w:rPr>
          <w:color w:val="0000FF"/>
        </w:rPr>
        <w:t xml:space="preserve"> </w:t>
      </w:r>
      <w:r w:rsidRPr="005B027C">
        <w:t xml:space="preserve">within </w:t>
      </w:r>
      <w:r w:rsidR="00945CC9" w:rsidRPr="005B027C">
        <w:rPr>
          <w:color w:val="0000FF"/>
        </w:rPr>
        <w:t>[</w:t>
      </w:r>
      <w:r w:rsidR="007E6A55" w:rsidRPr="005B027C">
        <w:rPr>
          <w:color w:val="0000FF"/>
        </w:rPr>
        <w:t>#</w:t>
      </w:r>
      <w:r w:rsidR="00945CC9" w:rsidRPr="005B027C">
        <w:rPr>
          <w:color w:val="0000FF"/>
        </w:rPr>
        <w:t>]</w:t>
      </w:r>
      <w:r w:rsidRPr="005B027C">
        <w:rPr>
          <w:color w:val="0000FF"/>
        </w:rPr>
        <w:t xml:space="preserve"> </w:t>
      </w:r>
      <w:r w:rsidRPr="005B027C">
        <w:t>days after security test has been completed.</w:t>
      </w:r>
    </w:p>
    <w:p w14:paraId="4D9CC325" w14:textId="77777777" w:rsidR="006E09EC" w:rsidRPr="005B027C" w:rsidRDefault="006E09EC" w:rsidP="00460F87">
      <w:r w:rsidRPr="005B027C">
        <w:t>The results of testing the security requirements will be summarized in the SAR.</w:t>
      </w:r>
    </w:p>
    <w:p w14:paraId="11F7358A" w14:textId="77777777" w:rsidR="006E09EC" w:rsidRPr="005B027C" w:rsidRDefault="006E09EC" w:rsidP="00460F87">
      <w:r w:rsidRPr="005B027C">
        <w:t xml:space="preserve">The SAR will be reviewed to verify that each of the CMS requirements noted in the checklist is included in the SAR and analyzed to determine if the information provided adequately addresses the requirement. </w:t>
      </w:r>
    </w:p>
    <w:p w14:paraId="53CDB377" w14:textId="77777777" w:rsidR="006E09EC" w:rsidRPr="005B027C" w:rsidRDefault="006E09EC" w:rsidP="00460F87">
      <w:r w:rsidRPr="005B027C">
        <w:t>In the status column, an indication on whether each requirement is:</w:t>
      </w:r>
    </w:p>
    <w:p w14:paraId="156ACF40" w14:textId="6E092AE8" w:rsidR="006E09EC" w:rsidRPr="005B027C" w:rsidRDefault="006E09EC" w:rsidP="004D3077">
      <w:pPr>
        <w:pStyle w:val="BulletListMultiple"/>
      </w:pPr>
      <w:r w:rsidRPr="004D3077">
        <w:rPr>
          <w:b/>
          <w:bCs/>
        </w:rPr>
        <w:t>Met</w:t>
      </w:r>
      <w:r w:rsidR="00A80880">
        <w:rPr>
          <w:b/>
          <w:bCs/>
        </w:rPr>
        <w:t>:</w:t>
      </w:r>
      <w:r w:rsidRPr="004D3077">
        <w:rPr>
          <w:b/>
          <w:bCs/>
        </w:rPr>
        <w:t xml:space="preserve"> </w:t>
      </w:r>
      <w:r w:rsidRPr="005B027C">
        <w:t>The requirement has been completely satisfied and no additional information needs to be documented.</w:t>
      </w:r>
    </w:p>
    <w:p w14:paraId="3D9D76C2" w14:textId="49BC5FE1" w:rsidR="006E09EC" w:rsidRPr="005B027C" w:rsidRDefault="006E09EC" w:rsidP="004D3077">
      <w:pPr>
        <w:pStyle w:val="BulletListMultiple"/>
      </w:pPr>
      <w:r w:rsidRPr="004D3077">
        <w:rPr>
          <w:b/>
          <w:bCs/>
        </w:rPr>
        <w:t>Partial</w:t>
      </w:r>
      <w:r w:rsidR="004506BD" w:rsidRPr="004D3077">
        <w:rPr>
          <w:b/>
          <w:bCs/>
        </w:rPr>
        <w:t>ly Met</w:t>
      </w:r>
      <w:r w:rsidR="00A80880">
        <w:rPr>
          <w:b/>
          <w:bCs/>
        </w:rPr>
        <w:t>:</w:t>
      </w:r>
      <w:r w:rsidRPr="004D3077">
        <w:rPr>
          <w:b/>
          <w:bCs/>
        </w:rPr>
        <w:t xml:space="preserve"> </w:t>
      </w:r>
      <w:r w:rsidRPr="005B027C">
        <w:t>The requirement has been partially satisfied but there is still missing information as explained in the Comments column.</w:t>
      </w:r>
    </w:p>
    <w:p w14:paraId="5CE1C645" w14:textId="3E5C88CB" w:rsidR="006E09EC" w:rsidRPr="005B027C" w:rsidRDefault="006E09EC" w:rsidP="004D3077">
      <w:pPr>
        <w:pStyle w:val="BulletListMultiple"/>
      </w:pPr>
      <w:r w:rsidRPr="004D3077">
        <w:rPr>
          <w:b/>
          <w:bCs/>
        </w:rPr>
        <w:t>Not Met</w:t>
      </w:r>
      <w:r w:rsidR="00A80880">
        <w:rPr>
          <w:b/>
          <w:bCs/>
        </w:rPr>
        <w:t>:</w:t>
      </w:r>
      <w:r w:rsidRPr="005B027C">
        <w:t xml:space="preserve"> The requirement has not been satisfied and any additional information noting the reasons are provided in the Comments column.</w:t>
      </w:r>
    </w:p>
    <w:p w14:paraId="29F63793" w14:textId="294AEF07" w:rsidR="006E09EC" w:rsidRPr="005B027C" w:rsidRDefault="006E09EC" w:rsidP="004D3077">
      <w:pPr>
        <w:pStyle w:val="BulletListMultiple"/>
      </w:pPr>
      <w:r w:rsidRPr="004D3077">
        <w:rPr>
          <w:b/>
          <w:bCs/>
        </w:rPr>
        <w:t>N/A</w:t>
      </w:r>
      <w:r w:rsidR="00A80880">
        <w:rPr>
          <w:b/>
          <w:bCs/>
        </w:rPr>
        <w:t>:</w:t>
      </w:r>
      <w:r w:rsidRPr="005B027C">
        <w:t xml:space="preserve"> The requirement is not applicable to the system or security</w:t>
      </w:r>
      <w:r w:rsidR="000759F3">
        <w:t xml:space="preserve"> and privacy</w:t>
      </w:r>
      <w:r w:rsidRPr="005B027C">
        <w:t xml:space="preserve"> assessment that is being evaluated and the reason that it is not applicable is explained in the Comments column.</w:t>
      </w:r>
    </w:p>
    <w:p w14:paraId="266341D8" w14:textId="77777777" w:rsidR="001762E2" w:rsidRPr="005B027C" w:rsidRDefault="00563DD2" w:rsidP="00460F87">
      <w:pPr>
        <w:pStyle w:val="Heading2"/>
        <w:keepNext w:val="0"/>
        <w:rPr>
          <w:rFonts w:ascii="Times New Roman" w:hAnsi="Times New Roman"/>
        </w:rPr>
      </w:pPr>
      <w:bookmarkStart w:id="251" w:name="_Toc1260600"/>
      <w:bookmarkStart w:id="252" w:name="_Ref35608086"/>
      <w:bookmarkStart w:id="253" w:name="_Ref35608100"/>
      <w:bookmarkStart w:id="254" w:name="_Ref35608114"/>
      <w:bookmarkStart w:id="255" w:name="_Ref35608144"/>
      <w:bookmarkStart w:id="256" w:name="_Ref35621630"/>
      <w:bookmarkStart w:id="257" w:name="_Toc37088475"/>
      <w:r w:rsidRPr="005B027C">
        <w:rPr>
          <w:rFonts w:ascii="Times New Roman" w:hAnsi="Times New Roman"/>
        </w:rPr>
        <w:t>Signatures</w:t>
      </w:r>
      <w:bookmarkEnd w:id="251"/>
      <w:bookmarkEnd w:id="252"/>
      <w:bookmarkEnd w:id="253"/>
      <w:bookmarkEnd w:id="254"/>
      <w:bookmarkEnd w:id="255"/>
      <w:bookmarkEnd w:id="256"/>
      <w:bookmarkEnd w:id="257"/>
    </w:p>
    <w:p w14:paraId="3D9CCF55" w14:textId="5023F623" w:rsidR="008F7BED" w:rsidRPr="005B027C" w:rsidRDefault="00563DD2" w:rsidP="00460F87">
      <w:r w:rsidRPr="005B027C">
        <w:t xml:space="preserve">The following individuals at the </w:t>
      </w:r>
      <w:r w:rsidR="00945CC9" w:rsidRPr="005B027C">
        <w:rPr>
          <w:color w:val="0000FF"/>
        </w:rPr>
        <w:t>[</w:t>
      </w:r>
      <w:r w:rsidR="005F5EC8" w:rsidRPr="005B027C">
        <w:rPr>
          <w:color w:val="0000FF"/>
        </w:rPr>
        <w:t>Assessor</w:t>
      </w:r>
      <w:r w:rsidR="00D9395F" w:rsidRPr="005B027C">
        <w:rPr>
          <w:color w:val="0000FF"/>
        </w:rPr>
        <w:t xml:space="preserve"> Name</w:t>
      </w:r>
      <w:r w:rsidR="00945CC9" w:rsidRPr="005B027C">
        <w:rPr>
          <w:color w:val="0000FF"/>
        </w:rPr>
        <w:t>]</w:t>
      </w:r>
      <w:r w:rsidR="00D9395F" w:rsidRPr="005B027C">
        <w:rPr>
          <w:b/>
          <w:color w:val="0000FF"/>
        </w:rPr>
        <w:t xml:space="preserve"> </w:t>
      </w:r>
      <w:r w:rsidRPr="005B027C">
        <w:t xml:space="preserve">and </w:t>
      </w:r>
      <w:r w:rsidR="00B80427" w:rsidRPr="005B027C">
        <w:rPr>
          <w:color w:val="0000FF"/>
        </w:rPr>
        <w:t>[</w:t>
      </w:r>
      <w:r w:rsidR="004808FA" w:rsidRPr="005B027C">
        <w:rPr>
          <w:color w:val="0000FF"/>
        </w:rPr>
        <w:t>AE Name</w:t>
      </w:r>
      <w:r w:rsidR="00B80427" w:rsidRPr="005B027C">
        <w:rPr>
          <w:color w:val="0000FF"/>
        </w:rPr>
        <w:t>]</w:t>
      </w:r>
      <w:r w:rsidRPr="005B027C">
        <w:rPr>
          <w:color w:val="1F497D" w:themeColor="text2"/>
        </w:rPr>
        <w:t xml:space="preserve"> </w:t>
      </w:r>
      <w:r w:rsidRPr="005B027C">
        <w:t xml:space="preserve">have been identified as having the authority to agree to security testing of </w:t>
      </w:r>
      <w:r w:rsidR="00945CC9" w:rsidRPr="005B027C">
        <w:rPr>
          <w:color w:val="0000FF"/>
        </w:rPr>
        <w:t>[</w:t>
      </w:r>
      <w:r w:rsidRPr="005B027C">
        <w:rPr>
          <w:color w:val="0000FF"/>
        </w:rPr>
        <w:t xml:space="preserve">Information System </w:t>
      </w:r>
      <w:r w:rsidR="00725897" w:rsidRPr="005B027C">
        <w:rPr>
          <w:color w:val="0000FF"/>
        </w:rPr>
        <w:t>Acronym</w:t>
      </w:r>
      <w:r w:rsidR="00945CC9" w:rsidRPr="005B027C">
        <w:rPr>
          <w:color w:val="0000FF"/>
        </w:rPr>
        <w:t>]</w:t>
      </w:r>
      <w:r w:rsidRPr="005B027C">
        <w:t>.</w:t>
      </w:r>
      <w:r w:rsidR="004B1858" w:rsidRPr="005B027C">
        <w:t xml:space="preserve"> </w:t>
      </w:r>
      <w:r w:rsidR="008F7BED" w:rsidRPr="005B027C">
        <w:t xml:space="preserve">The </w:t>
      </w:r>
      <w:r w:rsidR="002A2BF0">
        <w:t>a</w:t>
      </w:r>
      <w:r w:rsidR="005F5EC8" w:rsidRPr="005B027C">
        <w:t>ssessor</w:t>
      </w:r>
      <w:r w:rsidR="008F7BED" w:rsidRPr="005B027C">
        <w:t xml:space="preserve"> attests to their independence and objectivity throughout the security and privacy assessment.</w:t>
      </w:r>
    </w:p>
    <w:p w14:paraId="111F33C3" w14:textId="78607422" w:rsidR="004B1858" w:rsidRPr="005B027C" w:rsidRDefault="004B1858" w:rsidP="00460F87">
      <w:pPr>
        <w:spacing w:after="240"/>
      </w:pPr>
      <w:r w:rsidRPr="005B027C">
        <w:t xml:space="preserve">The </w:t>
      </w:r>
      <w:r w:rsidR="00A35A81" w:rsidRPr="005B027C">
        <w:t xml:space="preserve">following </w:t>
      </w:r>
      <w:r w:rsidRPr="005B027C">
        <w:t xml:space="preserve">individuals acknowledge the </w:t>
      </w:r>
      <w:r w:rsidR="00CE5390" w:rsidRPr="005B027C">
        <w:t xml:space="preserve">foregoing </w:t>
      </w:r>
      <w:r w:rsidR="002737DB">
        <w:t>SAP</w:t>
      </w:r>
      <w:r w:rsidRPr="005B027C">
        <w:t xml:space="preserve"> and </w:t>
      </w:r>
      <w:r w:rsidR="002737DB">
        <w:t>ROE</w:t>
      </w:r>
      <w:r w:rsidRPr="005B027C">
        <w:t xml:space="preserve"> and agree to the tests and terms set forth in the plan</w:t>
      </w:r>
      <w:r w:rsidR="00CE5390" w:rsidRPr="005B027C">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80"/>
        <w:gridCol w:w="4680"/>
      </w:tblGrid>
      <w:tr w:rsidR="004B1858" w:rsidRPr="005B027C" w14:paraId="1E9C0025" w14:textId="77777777" w:rsidTr="3B67BBA8">
        <w:tc>
          <w:tcPr>
            <w:tcW w:w="4680" w:type="dxa"/>
          </w:tcPr>
          <w:p w14:paraId="6BE7A71A" w14:textId="0DCD63EB" w:rsidR="004B1858" w:rsidRPr="005B027C" w:rsidRDefault="00945CC9" w:rsidP="00460F87">
            <w:pPr>
              <w:autoSpaceDE w:val="0"/>
              <w:autoSpaceDN w:val="0"/>
              <w:rPr>
                <w:sz w:val="24"/>
                <w:szCs w:val="24"/>
              </w:rPr>
            </w:pPr>
            <w:r w:rsidRPr="005B027C">
              <w:rPr>
                <w:color w:val="0000FF"/>
                <w:sz w:val="24"/>
                <w:szCs w:val="24"/>
              </w:rPr>
              <w:t>[</w:t>
            </w:r>
            <w:r w:rsidR="005F5EC8" w:rsidRPr="005B027C">
              <w:rPr>
                <w:color w:val="0000FF"/>
                <w:sz w:val="24"/>
                <w:szCs w:val="24"/>
              </w:rPr>
              <w:t>Assessor</w:t>
            </w:r>
            <w:r w:rsidR="004B1858" w:rsidRPr="005B027C">
              <w:rPr>
                <w:color w:val="0000FF"/>
                <w:sz w:val="24"/>
                <w:szCs w:val="24"/>
              </w:rPr>
              <w:t xml:space="preserve"> Name</w:t>
            </w:r>
            <w:r w:rsidRPr="005B027C">
              <w:rPr>
                <w:color w:val="0000FF"/>
                <w:sz w:val="24"/>
                <w:szCs w:val="24"/>
              </w:rPr>
              <w:t>]</w:t>
            </w:r>
            <w:r w:rsidR="004B1858" w:rsidRPr="005B027C">
              <w:rPr>
                <w:color w:val="1F497D" w:themeColor="text2"/>
                <w:sz w:val="32"/>
                <w:szCs w:val="24"/>
              </w:rPr>
              <w:t xml:space="preserve"> </w:t>
            </w:r>
            <w:r w:rsidR="004B1858" w:rsidRPr="005B027C">
              <w:rPr>
                <w:sz w:val="24"/>
                <w:szCs w:val="24"/>
              </w:rPr>
              <w:t>Representative</w:t>
            </w:r>
          </w:p>
          <w:p w14:paraId="310275D3" w14:textId="77777777" w:rsidR="004B1858" w:rsidRPr="005B027C" w:rsidRDefault="004B1858" w:rsidP="00460F87">
            <w:pPr>
              <w:rPr>
                <w:sz w:val="24"/>
                <w:szCs w:val="24"/>
              </w:rPr>
            </w:pPr>
          </w:p>
        </w:tc>
        <w:tc>
          <w:tcPr>
            <w:tcW w:w="4680" w:type="dxa"/>
          </w:tcPr>
          <w:p w14:paraId="466EF05A" w14:textId="12F0A054" w:rsidR="00D9395F" w:rsidRPr="005B027C" w:rsidRDefault="00B80427" w:rsidP="00460F87">
            <w:pPr>
              <w:rPr>
                <w:sz w:val="24"/>
                <w:szCs w:val="24"/>
              </w:rPr>
            </w:pPr>
            <w:r w:rsidRPr="005B027C">
              <w:rPr>
                <w:color w:val="0000FF"/>
                <w:sz w:val="24"/>
                <w:szCs w:val="24"/>
              </w:rPr>
              <w:t>[</w:t>
            </w:r>
            <w:r w:rsidR="004808FA" w:rsidRPr="005B027C">
              <w:rPr>
                <w:color w:val="0000FF"/>
                <w:sz w:val="24"/>
                <w:szCs w:val="24"/>
              </w:rPr>
              <w:t>AE Name</w:t>
            </w:r>
            <w:r w:rsidRPr="005B027C">
              <w:rPr>
                <w:color w:val="0000FF"/>
                <w:sz w:val="24"/>
                <w:szCs w:val="24"/>
              </w:rPr>
              <w:t>]</w:t>
            </w:r>
            <w:r w:rsidR="004B1858" w:rsidRPr="005B027C">
              <w:rPr>
                <w:color w:val="0000FF"/>
                <w:sz w:val="24"/>
                <w:szCs w:val="24"/>
              </w:rPr>
              <w:t xml:space="preserve"> </w:t>
            </w:r>
            <w:r w:rsidR="004B1858" w:rsidRPr="005B027C">
              <w:rPr>
                <w:sz w:val="24"/>
                <w:szCs w:val="24"/>
              </w:rPr>
              <w:t>Representative</w:t>
            </w:r>
          </w:p>
          <w:p w14:paraId="2907783A" w14:textId="2C269CD8" w:rsidR="004B1858" w:rsidRPr="005B027C" w:rsidRDefault="004B1858" w:rsidP="00460F87">
            <w:pPr>
              <w:rPr>
                <w:sz w:val="24"/>
                <w:szCs w:val="24"/>
              </w:rPr>
            </w:pPr>
          </w:p>
        </w:tc>
      </w:tr>
      <w:tr w:rsidR="00B77F3E" w:rsidRPr="005B027C" w14:paraId="449B8533" w14:textId="77777777" w:rsidTr="3B67BBA8">
        <w:tc>
          <w:tcPr>
            <w:tcW w:w="4680" w:type="dxa"/>
          </w:tcPr>
          <w:p w14:paraId="37854446" w14:textId="77777777" w:rsidR="00B77F3E" w:rsidRPr="005B027C" w:rsidRDefault="00B77F3E" w:rsidP="00460F87">
            <w:pPr>
              <w:tabs>
                <w:tab w:val="left" w:pos="5360"/>
              </w:tabs>
              <w:spacing w:before="480" w:after="0"/>
              <w:rPr>
                <w:szCs w:val="24"/>
              </w:rPr>
            </w:pPr>
            <w:r w:rsidRPr="005B027C">
              <w:rPr>
                <w:szCs w:val="24"/>
                <w:u w:val="single"/>
              </w:rPr>
              <w:tab/>
            </w:r>
          </w:p>
          <w:p w14:paraId="22399412" w14:textId="0E98FD8F" w:rsidR="00B77F3E" w:rsidRPr="005B027C" w:rsidRDefault="00B77F3E" w:rsidP="00460F87">
            <w:pPr>
              <w:rPr>
                <w:sz w:val="24"/>
                <w:szCs w:val="24"/>
              </w:rPr>
            </w:pPr>
            <w:r w:rsidRPr="005B027C">
              <w:rPr>
                <w:szCs w:val="24"/>
              </w:rPr>
              <w:t>(Name)</w:t>
            </w:r>
          </w:p>
        </w:tc>
        <w:tc>
          <w:tcPr>
            <w:tcW w:w="4680" w:type="dxa"/>
          </w:tcPr>
          <w:p w14:paraId="4AFC7070" w14:textId="77777777" w:rsidR="00B77F3E" w:rsidRPr="005B027C" w:rsidRDefault="00B77F3E" w:rsidP="00460F87">
            <w:pPr>
              <w:tabs>
                <w:tab w:val="left" w:pos="5360"/>
              </w:tabs>
              <w:spacing w:before="480" w:after="0"/>
              <w:rPr>
                <w:szCs w:val="24"/>
              </w:rPr>
            </w:pPr>
            <w:r w:rsidRPr="005B027C">
              <w:rPr>
                <w:szCs w:val="24"/>
                <w:u w:val="single"/>
              </w:rPr>
              <w:tab/>
            </w:r>
          </w:p>
          <w:p w14:paraId="3EE07955" w14:textId="5B062720" w:rsidR="00B77F3E" w:rsidRPr="005B027C" w:rsidRDefault="00B77F3E" w:rsidP="00460F87">
            <w:pPr>
              <w:rPr>
                <w:sz w:val="24"/>
                <w:szCs w:val="24"/>
              </w:rPr>
            </w:pPr>
            <w:r w:rsidRPr="005B027C">
              <w:rPr>
                <w:szCs w:val="24"/>
              </w:rPr>
              <w:t>(Name)</w:t>
            </w:r>
          </w:p>
        </w:tc>
      </w:tr>
      <w:tr w:rsidR="00B77F3E" w:rsidRPr="005B027C" w14:paraId="4C7CA730" w14:textId="77777777" w:rsidTr="3B67BBA8">
        <w:tc>
          <w:tcPr>
            <w:tcW w:w="4680" w:type="dxa"/>
          </w:tcPr>
          <w:p w14:paraId="7BB3D804" w14:textId="77777777" w:rsidR="00B77F3E" w:rsidRPr="005B027C" w:rsidRDefault="00B77F3E" w:rsidP="00460F87">
            <w:pPr>
              <w:tabs>
                <w:tab w:val="left" w:pos="5360"/>
              </w:tabs>
              <w:spacing w:before="480" w:after="0"/>
              <w:rPr>
                <w:szCs w:val="24"/>
              </w:rPr>
            </w:pPr>
            <w:r w:rsidRPr="005B027C">
              <w:rPr>
                <w:szCs w:val="24"/>
                <w:u w:val="single"/>
              </w:rPr>
              <w:tab/>
            </w:r>
          </w:p>
          <w:p w14:paraId="5C17748D" w14:textId="3D731182" w:rsidR="00B77F3E" w:rsidRPr="005B027C" w:rsidRDefault="00B77F3E" w:rsidP="00460F87">
            <w:pPr>
              <w:tabs>
                <w:tab w:val="right" w:pos="4900"/>
              </w:tabs>
              <w:rPr>
                <w:sz w:val="24"/>
                <w:szCs w:val="24"/>
              </w:rPr>
            </w:pPr>
            <w:r w:rsidRPr="005B027C">
              <w:rPr>
                <w:szCs w:val="24"/>
              </w:rPr>
              <w:t>(Signature)</w:t>
            </w:r>
            <w:r w:rsidRPr="005B027C">
              <w:rPr>
                <w:szCs w:val="24"/>
              </w:rPr>
              <w:tab/>
              <w:t>(Date)</w:t>
            </w:r>
          </w:p>
        </w:tc>
        <w:tc>
          <w:tcPr>
            <w:tcW w:w="4680" w:type="dxa"/>
          </w:tcPr>
          <w:p w14:paraId="662DB8EC" w14:textId="77777777" w:rsidR="00B77F3E" w:rsidRPr="005B027C" w:rsidRDefault="00B77F3E" w:rsidP="00460F87">
            <w:pPr>
              <w:tabs>
                <w:tab w:val="left" w:pos="5360"/>
              </w:tabs>
              <w:spacing w:before="480" w:after="0"/>
              <w:rPr>
                <w:szCs w:val="24"/>
              </w:rPr>
            </w:pPr>
            <w:r w:rsidRPr="005B027C">
              <w:rPr>
                <w:szCs w:val="24"/>
                <w:u w:val="single"/>
              </w:rPr>
              <w:tab/>
            </w:r>
          </w:p>
          <w:p w14:paraId="2313DFC7" w14:textId="031C10C7" w:rsidR="00B77F3E" w:rsidRPr="005B027C" w:rsidRDefault="00B77F3E" w:rsidP="00460F87">
            <w:pPr>
              <w:tabs>
                <w:tab w:val="right" w:pos="4540"/>
              </w:tabs>
              <w:rPr>
                <w:sz w:val="24"/>
                <w:szCs w:val="24"/>
              </w:rPr>
            </w:pPr>
            <w:r w:rsidRPr="3B67BBA8">
              <w:t>(Signature)</w:t>
            </w:r>
            <w:r w:rsidRPr="005B027C">
              <w:rPr>
                <w:szCs w:val="24"/>
              </w:rPr>
              <w:tab/>
            </w:r>
            <w:r w:rsidRPr="3B67BBA8">
              <w:t>(Date)</w:t>
            </w:r>
          </w:p>
        </w:tc>
      </w:tr>
    </w:tbl>
    <w:p w14:paraId="04877AE3" w14:textId="77777777" w:rsidR="001762E2" w:rsidRPr="005B027C" w:rsidRDefault="001762E2" w:rsidP="00460F87">
      <w:pPr>
        <w:pStyle w:val="LineSpacer"/>
      </w:pPr>
    </w:p>
    <w:p w14:paraId="5C8201D9" w14:textId="77777777" w:rsidR="001762E2" w:rsidRPr="005B027C" w:rsidRDefault="001762E2" w:rsidP="00460F87"/>
    <w:p w14:paraId="028DC232" w14:textId="77777777" w:rsidR="001762E2" w:rsidRPr="005B027C" w:rsidRDefault="001762E2" w:rsidP="00460F87">
      <w:pPr>
        <w:sectPr w:rsidR="001762E2" w:rsidRPr="005B027C" w:rsidSect="006E4AA2">
          <w:footerReference w:type="first" r:id="rId20"/>
          <w:pgSz w:w="12240" w:h="15840" w:code="1"/>
          <w:pgMar w:top="1440" w:right="1440" w:bottom="1440" w:left="1440" w:header="504" w:footer="504" w:gutter="0"/>
          <w:cols w:space="720"/>
          <w:docGrid w:linePitch="326"/>
        </w:sectPr>
      </w:pPr>
    </w:p>
    <w:p w14:paraId="78554F3E" w14:textId="2747A5C5" w:rsidR="3B67BBA8" w:rsidRDefault="3B67BBA8" w:rsidP="000136AD">
      <w:pPr>
        <w:pStyle w:val="AppHeading1"/>
        <w:keepNext w:val="0"/>
        <w:ind w:hanging="6642"/>
        <w:rPr>
          <w:rFonts w:ascii="Times New Roman" w:hAnsi="Times New Roman"/>
          <w:bCs/>
          <w:szCs w:val="36"/>
        </w:rPr>
      </w:pPr>
      <w:bookmarkStart w:id="258" w:name="_Toc37088476"/>
      <w:r w:rsidRPr="3B67BBA8">
        <w:rPr>
          <w:rFonts w:ascii="Times New Roman" w:hAnsi="Times New Roman"/>
          <w:bCs/>
          <w:szCs w:val="36"/>
        </w:rPr>
        <w:t xml:space="preserve">Security </w:t>
      </w:r>
      <w:r w:rsidR="00282377">
        <w:rPr>
          <w:rFonts w:ascii="Times New Roman" w:hAnsi="Times New Roman"/>
          <w:bCs/>
          <w:szCs w:val="36"/>
        </w:rPr>
        <w:t xml:space="preserve">and Privacy </w:t>
      </w:r>
      <w:r w:rsidRPr="3B67BBA8">
        <w:rPr>
          <w:rFonts w:ascii="Times New Roman" w:hAnsi="Times New Roman"/>
          <w:bCs/>
          <w:szCs w:val="36"/>
        </w:rPr>
        <w:t>Assessment Wor</w:t>
      </w:r>
      <w:r w:rsidR="00961673">
        <w:rPr>
          <w:rFonts w:ascii="Times New Roman" w:hAnsi="Times New Roman"/>
          <w:bCs/>
          <w:szCs w:val="36"/>
        </w:rPr>
        <w:t>ksheet</w:t>
      </w:r>
      <w:bookmarkEnd w:id="258"/>
    </w:p>
    <w:p w14:paraId="2B54C246" w14:textId="051403B6" w:rsidR="006D5A21" w:rsidRDefault="00062FFA" w:rsidP="00460F87">
      <w:pPr>
        <w:rPr>
          <w:color w:val="000000" w:themeColor="text1"/>
        </w:rPr>
      </w:pPr>
      <w:r>
        <w:rPr>
          <w:color w:val="000000" w:themeColor="text1"/>
        </w:rPr>
        <w:t>The assessor will u</w:t>
      </w:r>
      <w:r w:rsidR="000A592F">
        <w:rPr>
          <w:color w:val="000000" w:themeColor="text1"/>
        </w:rPr>
        <w:t>se</w:t>
      </w:r>
      <w:r w:rsidR="00917922" w:rsidRPr="00342715">
        <w:rPr>
          <w:color w:val="000000" w:themeColor="text1"/>
        </w:rPr>
        <w:t xml:space="preserve"> the </w:t>
      </w:r>
      <w:r w:rsidR="004C5A30">
        <w:rPr>
          <w:color w:val="000000" w:themeColor="text1"/>
        </w:rPr>
        <w:t xml:space="preserve">Security and Privacy Assessment </w:t>
      </w:r>
      <w:r w:rsidR="00820CB7">
        <w:rPr>
          <w:color w:val="000000" w:themeColor="text1"/>
        </w:rPr>
        <w:t xml:space="preserve">Worksheet </w:t>
      </w:r>
      <w:r w:rsidR="00917922">
        <w:rPr>
          <w:color w:val="000000" w:themeColor="text1"/>
        </w:rPr>
        <w:t>located at</w:t>
      </w:r>
      <w:r w:rsidR="00BF0DE5">
        <w:rPr>
          <w:color w:val="000000" w:themeColor="text1"/>
        </w:rPr>
        <w:t xml:space="preserve"> </w:t>
      </w:r>
      <w:hyperlink r:id="rId21" w:history="1">
        <w:r w:rsidR="006C7B21" w:rsidRPr="00F411AC">
          <w:rPr>
            <w:rStyle w:val="Hyperlink"/>
          </w:rPr>
          <w:t>https://zone.cms.gov/document/ae-security-and-privacy-assessment-plan-sap</w:t>
        </w:r>
      </w:hyperlink>
      <w:r w:rsidR="000A592F" w:rsidRPr="00F411AC">
        <w:rPr>
          <w:color w:val="000000" w:themeColor="text1"/>
        </w:rPr>
        <w:t xml:space="preserve"> </w:t>
      </w:r>
      <w:r w:rsidR="000A592F">
        <w:rPr>
          <w:color w:val="000000" w:themeColor="text1"/>
        </w:rPr>
        <w:t xml:space="preserve">to </w:t>
      </w:r>
      <w:r w:rsidR="008A4B9E">
        <w:rPr>
          <w:color w:val="000000" w:themeColor="text1"/>
        </w:rPr>
        <w:t>prepare</w:t>
      </w:r>
      <w:r w:rsidR="000A592F">
        <w:rPr>
          <w:color w:val="000000" w:themeColor="text1"/>
        </w:rPr>
        <w:t xml:space="preserve"> </w:t>
      </w:r>
      <w:r w:rsidR="002E0DA7">
        <w:rPr>
          <w:color w:val="000000" w:themeColor="text1"/>
        </w:rPr>
        <w:t xml:space="preserve">for </w:t>
      </w:r>
      <w:r w:rsidR="000A592F">
        <w:rPr>
          <w:color w:val="000000" w:themeColor="text1"/>
        </w:rPr>
        <w:t xml:space="preserve">the </w:t>
      </w:r>
      <w:r w:rsidR="00F411AC">
        <w:rPr>
          <w:color w:val="000000" w:themeColor="text1"/>
        </w:rPr>
        <w:t>S</w:t>
      </w:r>
      <w:r w:rsidR="000A592F" w:rsidRPr="00342715">
        <w:rPr>
          <w:color w:val="000000" w:themeColor="text1"/>
        </w:rPr>
        <w:t xml:space="preserve">ecurity </w:t>
      </w:r>
      <w:r w:rsidR="008C3D1B">
        <w:rPr>
          <w:color w:val="000000" w:themeColor="text1"/>
        </w:rPr>
        <w:t xml:space="preserve">and </w:t>
      </w:r>
      <w:r w:rsidR="00F411AC">
        <w:rPr>
          <w:color w:val="000000" w:themeColor="text1"/>
        </w:rPr>
        <w:t>P</w:t>
      </w:r>
      <w:r w:rsidR="008C3D1B">
        <w:rPr>
          <w:color w:val="000000" w:themeColor="text1"/>
        </w:rPr>
        <w:t xml:space="preserve">rivacy </w:t>
      </w:r>
      <w:r w:rsidR="00F411AC">
        <w:rPr>
          <w:color w:val="000000" w:themeColor="text1"/>
        </w:rPr>
        <w:t>C</w:t>
      </w:r>
      <w:r w:rsidR="000A592F" w:rsidRPr="00342715">
        <w:rPr>
          <w:color w:val="000000" w:themeColor="text1"/>
        </w:rPr>
        <w:t xml:space="preserve">ontrol </w:t>
      </w:r>
      <w:r w:rsidR="00F411AC">
        <w:rPr>
          <w:color w:val="000000" w:themeColor="text1"/>
        </w:rPr>
        <w:t>A</w:t>
      </w:r>
      <w:r w:rsidR="000A592F" w:rsidRPr="00342715">
        <w:rPr>
          <w:color w:val="000000" w:themeColor="text1"/>
        </w:rPr>
        <w:t>ssessment</w:t>
      </w:r>
      <w:r>
        <w:rPr>
          <w:color w:val="000000" w:themeColor="text1"/>
        </w:rPr>
        <w:t>.</w:t>
      </w:r>
      <w:r w:rsidR="005450F6">
        <w:rPr>
          <w:color w:val="000000" w:themeColor="text1"/>
        </w:rPr>
        <w:t xml:space="preserve"> </w:t>
      </w:r>
      <w:r w:rsidR="00C163A5">
        <w:rPr>
          <w:color w:val="000000" w:themeColor="text1"/>
        </w:rPr>
        <w:t>Th</w:t>
      </w:r>
      <w:r w:rsidR="006E23D3">
        <w:rPr>
          <w:color w:val="000000" w:themeColor="text1"/>
        </w:rPr>
        <w:t xml:space="preserve">e </w:t>
      </w:r>
      <w:r w:rsidR="006324AD">
        <w:rPr>
          <w:color w:val="000000" w:themeColor="text1"/>
        </w:rPr>
        <w:t xml:space="preserve">pre-filled out </w:t>
      </w:r>
      <w:r w:rsidR="0038340A">
        <w:rPr>
          <w:color w:val="000000" w:themeColor="text1"/>
        </w:rPr>
        <w:t xml:space="preserve">worksheet will be </w:t>
      </w:r>
      <w:r w:rsidR="00FA56AA">
        <w:rPr>
          <w:color w:val="000000" w:themeColor="text1"/>
        </w:rPr>
        <w:t>included</w:t>
      </w:r>
      <w:r w:rsidR="00274882">
        <w:rPr>
          <w:color w:val="000000" w:themeColor="text1"/>
        </w:rPr>
        <w:t xml:space="preserve"> </w:t>
      </w:r>
      <w:r w:rsidR="003321F2">
        <w:rPr>
          <w:color w:val="000000" w:themeColor="text1"/>
        </w:rPr>
        <w:t xml:space="preserve">in a zip file </w:t>
      </w:r>
      <w:r w:rsidR="00F576A0">
        <w:rPr>
          <w:color w:val="000000" w:themeColor="text1"/>
        </w:rPr>
        <w:t>al</w:t>
      </w:r>
      <w:r w:rsidR="003321F2">
        <w:rPr>
          <w:color w:val="000000" w:themeColor="text1"/>
        </w:rPr>
        <w:t xml:space="preserve">ong with </w:t>
      </w:r>
      <w:r w:rsidR="00FA56AA">
        <w:rPr>
          <w:color w:val="000000" w:themeColor="text1"/>
        </w:rPr>
        <w:t>this assessment plan</w:t>
      </w:r>
      <w:r w:rsidR="003321F2">
        <w:rPr>
          <w:color w:val="000000" w:themeColor="text1"/>
        </w:rPr>
        <w:t xml:space="preserve">. </w:t>
      </w:r>
    </w:p>
    <w:p w14:paraId="60F93AB0" w14:textId="20261742" w:rsidR="001F5AB3" w:rsidRDefault="001F5AB3" w:rsidP="004D3077">
      <w:pPr>
        <w:pStyle w:val="Instruction"/>
        <w:keepLines w:val="0"/>
        <w:rPr>
          <w:color w:val="0000FF"/>
        </w:rPr>
      </w:pPr>
      <w:r w:rsidRPr="3B67BBA8">
        <w:rPr>
          <w:b/>
          <w:bCs/>
          <w:color w:val="0000FF"/>
        </w:rPr>
        <w:t>[</w:t>
      </w:r>
      <w:r w:rsidRPr="003C6E89">
        <w:rPr>
          <w:b/>
          <w:bCs/>
          <w:color w:val="0000FF"/>
        </w:rPr>
        <w:t>Instruction</w:t>
      </w:r>
      <w:r w:rsidR="000A592F">
        <w:rPr>
          <w:b/>
          <w:bCs/>
          <w:color w:val="0000FF"/>
        </w:rPr>
        <w:t>s</w:t>
      </w:r>
      <w:r w:rsidRPr="00B43297">
        <w:rPr>
          <w:b/>
          <w:color w:val="0000FF"/>
        </w:rPr>
        <w:t xml:space="preserve">: </w:t>
      </w:r>
      <w:r w:rsidR="008C3D1B">
        <w:rPr>
          <w:color w:val="0000FF"/>
        </w:rPr>
        <w:t>Prepare</w:t>
      </w:r>
      <w:r w:rsidR="008C3D1B" w:rsidRPr="004D3077">
        <w:rPr>
          <w:color w:val="0000FF"/>
        </w:rPr>
        <w:t xml:space="preserve"> </w:t>
      </w:r>
      <w:r w:rsidR="00522A5B" w:rsidRPr="004D3077">
        <w:rPr>
          <w:color w:val="0000FF"/>
        </w:rPr>
        <w:t xml:space="preserve">the </w:t>
      </w:r>
      <w:r w:rsidR="0083741A" w:rsidRPr="0083741A">
        <w:rPr>
          <w:color w:val="0000FF"/>
        </w:rPr>
        <w:t xml:space="preserve">Security and Privacy Assessment Worksheet </w:t>
      </w:r>
      <w:r w:rsidR="004806A6">
        <w:rPr>
          <w:color w:val="0000FF"/>
        </w:rPr>
        <w:t>located in zONE</w:t>
      </w:r>
      <w:r w:rsidR="000A592F">
        <w:rPr>
          <w:color w:val="0000FF"/>
        </w:rPr>
        <w:t xml:space="preserve"> (Example below)</w:t>
      </w:r>
      <w:r w:rsidR="00522A5B">
        <w:rPr>
          <w:color w:val="0000FF"/>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6"/>
        <w:gridCol w:w="1102"/>
        <w:gridCol w:w="967"/>
        <w:gridCol w:w="1080"/>
        <w:gridCol w:w="900"/>
        <w:gridCol w:w="1230"/>
        <w:gridCol w:w="930"/>
        <w:gridCol w:w="1620"/>
      </w:tblGrid>
      <w:tr w:rsidR="00C10B51" w:rsidRPr="009C5863" w14:paraId="501022AA" w14:textId="77777777" w:rsidTr="0010742A">
        <w:trPr>
          <w:trHeight w:val="285"/>
          <w:jc w:val="center"/>
        </w:trPr>
        <w:tc>
          <w:tcPr>
            <w:tcW w:w="1886" w:type="dxa"/>
            <w:vMerge w:val="restart"/>
            <w:shd w:val="clear" w:color="auto" w:fill="C6D9F1"/>
            <w:vAlign w:val="center"/>
            <w:hideMark/>
          </w:tcPr>
          <w:p w14:paraId="18DCC956"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xml:space="preserve">CONTROLS DESCRIPTION  </w:t>
            </w:r>
          </w:p>
        </w:tc>
        <w:tc>
          <w:tcPr>
            <w:tcW w:w="2069" w:type="dxa"/>
            <w:gridSpan w:val="2"/>
            <w:shd w:val="clear" w:color="auto" w:fill="C6D9F1"/>
            <w:vAlign w:val="center"/>
            <w:hideMark/>
          </w:tcPr>
          <w:p w14:paraId="69249D4A"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Examine</w:t>
            </w:r>
          </w:p>
        </w:tc>
        <w:tc>
          <w:tcPr>
            <w:tcW w:w="1980" w:type="dxa"/>
            <w:gridSpan w:val="2"/>
            <w:shd w:val="clear" w:color="auto" w:fill="C6D9F1"/>
            <w:vAlign w:val="center"/>
            <w:hideMark/>
          </w:tcPr>
          <w:p w14:paraId="3CB310CD"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Test</w:t>
            </w:r>
          </w:p>
        </w:tc>
        <w:tc>
          <w:tcPr>
            <w:tcW w:w="2160" w:type="dxa"/>
            <w:gridSpan w:val="2"/>
            <w:shd w:val="clear" w:color="auto" w:fill="C6D9F1"/>
            <w:vAlign w:val="center"/>
            <w:hideMark/>
          </w:tcPr>
          <w:p w14:paraId="3C98580C"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Interview</w:t>
            </w:r>
          </w:p>
        </w:tc>
        <w:tc>
          <w:tcPr>
            <w:tcW w:w="1620" w:type="dxa"/>
            <w:vMerge w:val="restart"/>
            <w:shd w:val="clear" w:color="auto" w:fill="C6D9F1"/>
            <w:vAlign w:val="center"/>
            <w:hideMark/>
          </w:tcPr>
          <w:p w14:paraId="3B769A74"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Comments </w:t>
            </w:r>
          </w:p>
        </w:tc>
      </w:tr>
      <w:tr w:rsidR="00C10B51" w:rsidRPr="009C5863" w14:paraId="13B81452" w14:textId="77777777" w:rsidTr="0010742A">
        <w:trPr>
          <w:trHeight w:val="555"/>
          <w:jc w:val="center"/>
        </w:trPr>
        <w:tc>
          <w:tcPr>
            <w:tcW w:w="0" w:type="auto"/>
            <w:vMerge/>
            <w:shd w:val="clear" w:color="auto" w:fill="auto"/>
            <w:vAlign w:val="center"/>
            <w:hideMark/>
          </w:tcPr>
          <w:p w14:paraId="160EBB63" w14:textId="77777777" w:rsidR="00C10B51" w:rsidRPr="009C5863" w:rsidRDefault="00C10B51" w:rsidP="0010742A">
            <w:pPr>
              <w:spacing w:before="0" w:after="0"/>
              <w:jc w:val="center"/>
              <w:rPr>
                <w:rFonts w:eastAsia="SimSun"/>
                <w:color w:val="0000FF"/>
                <w:kern w:val="24"/>
                <w:sz w:val="20"/>
                <w:lang w:eastAsia="zh-TW"/>
              </w:rPr>
            </w:pPr>
          </w:p>
        </w:tc>
        <w:tc>
          <w:tcPr>
            <w:tcW w:w="1102" w:type="dxa"/>
            <w:shd w:val="clear" w:color="auto" w:fill="C6D9F1"/>
            <w:hideMark/>
          </w:tcPr>
          <w:p w14:paraId="4E378075" w14:textId="77777777" w:rsidR="00C10B51" w:rsidRPr="009C5863" w:rsidRDefault="00C10B51" w:rsidP="0010742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 xml:space="preserve">Artifacts </w:t>
            </w:r>
          </w:p>
        </w:tc>
        <w:tc>
          <w:tcPr>
            <w:tcW w:w="967" w:type="dxa"/>
            <w:shd w:val="clear" w:color="auto" w:fill="C6D9F1"/>
            <w:hideMark/>
          </w:tcPr>
          <w:p w14:paraId="4247EAE3" w14:textId="77777777" w:rsidR="00C10B51" w:rsidRPr="009C5863" w:rsidRDefault="00C10B51" w:rsidP="0010742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Result (Pass/Fail)</w:t>
            </w:r>
          </w:p>
        </w:tc>
        <w:tc>
          <w:tcPr>
            <w:tcW w:w="1080" w:type="dxa"/>
            <w:shd w:val="clear" w:color="auto" w:fill="C6D9F1"/>
            <w:hideMark/>
          </w:tcPr>
          <w:p w14:paraId="5C0ACCE5" w14:textId="77777777" w:rsidR="00C10B51" w:rsidRPr="009C5863" w:rsidRDefault="00C10B51" w:rsidP="0010742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Methods and Objects</w:t>
            </w:r>
          </w:p>
        </w:tc>
        <w:tc>
          <w:tcPr>
            <w:tcW w:w="900" w:type="dxa"/>
            <w:shd w:val="clear" w:color="auto" w:fill="C6D9F1"/>
            <w:hideMark/>
          </w:tcPr>
          <w:p w14:paraId="25636381" w14:textId="77777777" w:rsidR="00C10B51" w:rsidRPr="009C5863" w:rsidRDefault="00C10B51" w:rsidP="0010742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Result (Pass/Fail)</w:t>
            </w:r>
          </w:p>
        </w:tc>
        <w:tc>
          <w:tcPr>
            <w:tcW w:w="1230" w:type="dxa"/>
            <w:shd w:val="clear" w:color="auto" w:fill="C6D9F1"/>
            <w:hideMark/>
          </w:tcPr>
          <w:p w14:paraId="70ED1E6E" w14:textId="77777777" w:rsidR="00C10B51" w:rsidRPr="009C5863" w:rsidRDefault="00C10B51" w:rsidP="0010742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 xml:space="preserve">Personnel Interviewed </w:t>
            </w:r>
          </w:p>
        </w:tc>
        <w:tc>
          <w:tcPr>
            <w:tcW w:w="930" w:type="dxa"/>
            <w:shd w:val="clear" w:color="auto" w:fill="C6D9F1"/>
            <w:hideMark/>
          </w:tcPr>
          <w:p w14:paraId="53B5689B" w14:textId="77777777" w:rsidR="00C10B51" w:rsidRPr="009C5863" w:rsidRDefault="00C10B51" w:rsidP="0010742A">
            <w:pPr>
              <w:spacing w:before="0" w:after="0"/>
              <w:jc w:val="center"/>
              <w:textAlignment w:val="baseline"/>
              <w:rPr>
                <w:rFonts w:eastAsia="SimSun"/>
                <w:color w:val="0000FF"/>
                <w:kern w:val="24"/>
                <w:sz w:val="20"/>
                <w:lang w:eastAsia="zh-TW"/>
              </w:rPr>
            </w:pPr>
            <w:r w:rsidRPr="009C5863">
              <w:rPr>
                <w:rFonts w:eastAsia="SimSun"/>
                <w:color w:val="0000FF"/>
                <w:kern w:val="24"/>
                <w:sz w:val="20"/>
                <w:lang w:eastAsia="zh-TW"/>
              </w:rPr>
              <w:t xml:space="preserve">Result (Pass/Fail) </w:t>
            </w:r>
          </w:p>
        </w:tc>
        <w:tc>
          <w:tcPr>
            <w:tcW w:w="1620" w:type="dxa"/>
            <w:vMerge/>
            <w:shd w:val="clear" w:color="auto" w:fill="auto"/>
            <w:vAlign w:val="center"/>
            <w:hideMark/>
          </w:tcPr>
          <w:p w14:paraId="717AEBE1" w14:textId="77777777" w:rsidR="00C10B51" w:rsidRPr="009C5863" w:rsidRDefault="00C10B51" w:rsidP="0010742A">
            <w:pPr>
              <w:spacing w:before="0" w:after="0"/>
              <w:jc w:val="center"/>
              <w:rPr>
                <w:rFonts w:eastAsia="SimSun"/>
                <w:color w:val="0000FF"/>
                <w:kern w:val="24"/>
                <w:sz w:val="20"/>
                <w:lang w:eastAsia="zh-TW"/>
              </w:rPr>
            </w:pPr>
          </w:p>
        </w:tc>
      </w:tr>
      <w:tr w:rsidR="00C10B51" w:rsidRPr="009C5863" w14:paraId="5814EE9E" w14:textId="77777777" w:rsidTr="0010742A">
        <w:trPr>
          <w:trHeight w:val="285"/>
          <w:jc w:val="center"/>
        </w:trPr>
        <w:tc>
          <w:tcPr>
            <w:tcW w:w="1886" w:type="dxa"/>
            <w:shd w:val="clear" w:color="auto" w:fill="auto"/>
            <w:vAlign w:val="center"/>
            <w:hideMark/>
          </w:tcPr>
          <w:p w14:paraId="17F051C0"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xml:space="preserve">ACCESS CONTROL POLICY AND PROCEDURES </w:t>
            </w:r>
          </w:p>
        </w:tc>
        <w:tc>
          <w:tcPr>
            <w:tcW w:w="1102" w:type="dxa"/>
            <w:shd w:val="clear" w:color="auto" w:fill="auto"/>
            <w:hideMark/>
          </w:tcPr>
          <w:p w14:paraId="797D02EC"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967" w:type="dxa"/>
            <w:shd w:val="clear" w:color="auto" w:fill="auto"/>
            <w:hideMark/>
          </w:tcPr>
          <w:p w14:paraId="4BE5FF36"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1080" w:type="dxa"/>
            <w:shd w:val="clear" w:color="auto" w:fill="7F7F7F" w:themeFill="text1" w:themeFillTint="80"/>
            <w:hideMark/>
          </w:tcPr>
          <w:p w14:paraId="517C8E9C"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900" w:type="dxa"/>
            <w:shd w:val="clear" w:color="auto" w:fill="7F7F7F" w:themeFill="text1" w:themeFillTint="80"/>
            <w:hideMark/>
          </w:tcPr>
          <w:p w14:paraId="3277E844"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1230" w:type="dxa"/>
            <w:shd w:val="clear" w:color="auto" w:fill="auto"/>
            <w:hideMark/>
          </w:tcPr>
          <w:p w14:paraId="3D163A44"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930" w:type="dxa"/>
            <w:shd w:val="clear" w:color="auto" w:fill="auto"/>
            <w:hideMark/>
          </w:tcPr>
          <w:p w14:paraId="18C61A12"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1620" w:type="dxa"/>
            <w:shd w:val="clear" w:color="auto" w:fill="auto"/>
            <w:hideMark/>
          </w:tcPr>
          <w:p w14:paraId="02E2F671"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r>
      <w:tr w:rsidR="00C10B51" w:rsidRPr="009C5863" w14:paraId="2C55385D" w14:textId="77777777" w:rsidTr="0010742A">
        <w:trPr>
          <w:trHeight w:val="510"/>
          <w:jc w:val="center"/>
        </w:trPr>
        <w:tc>
          <w:tcPr>
            <w:tcW w:w="1886" w:type="dxa"/>
            <w:shd w:val="clear" w:color="auto" w:fill="auto"/>
            <w:vAlign w:val="center"/>
            <w:hideMark/>
          </w:tcPr>
          <w:p w14:paraId="36130BA1"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xml:space="preserve">ACCOUNT MANAGEMENT </w:t>
            </w:r>
          </w:p>
        </w:tc>
        <w:tc>
          <w:tcPr>
            <w:tcW w:w="1102" w:type="dxa"/>
            <w:shd w:val="clear" w:color="auto" w:fill="auto"/>
            <w:hideMark/>
          </w:tcPr>
          <w:p w14:paraId="13B1DD02"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967" w:type="dxa"/>
            <w:shd w:val="clear" w:color="auto" w:fill="auto"/>
            <w:hideMark/>
          </w:tcPr>
          <w:p w14:paraId="29784E13"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1080" w:type="dxa"/>
            <w:shd w:val="clear" w:color="auto" w:fill="FFFFFF" w:themeFill="background1"/>
            <w:hideMark/>
          </w:tcPr>
          <w:p w14:paraId="0757F929"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900" w:type="dxa"/>
            <w:shd w:val="clear" w:color="auto" w:fill="FFFFFF" w:themeFill="background1"/>
            <w:hideMark/>
          </w:tcPr>
          <w:p w14:paraId="54FE4D98"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1230" w:type="dxa"/>
            <w:shd w:val="clear" w:color="auto" w:fill="FFFFFF" w:themeFill="background1"/>
            <w:hideMark/>
          </w:tcPr>
          <w:p w14:paraId="3AF3A6CC"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930" w:type="dxa"/>
            <w:shd w:val="clear" w:color="auto" w:fill="FFFFFF" w:themeFill="background1"/>
            <w:hideMark/>
          </w:tcPr>
          <w:p w14:paraId="3052AD23"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c>
          <w:tcPr>
            <w:tcW w:w="1620" w:type="dxa"/>
            <w:shd w:val="clear" w:color="auto" w:fill="auto"/>
            <w:hideMark/>
          </w:tcPr>
          <w:p w14:paraId="6EC8E710" w14:textId="77777777" w:rsidR="00C10B51" w:rsidRPr="009C5863" w:rsidRDefault="00C10B51" w:rsidP="0010742A">
            <w:pPr>
              <w:spacing w:before="0" w:after="0"/>
              <w:jc w:val="center"/>
              <w:rPr>
                <w:rFonts w:eastAsia="SimSun"/>
                <w:color w:val="0000FF"/>
                <w:kern w:val="24"/>
                <w:sz w:val="20"/>
                <w:lang w:eastAsia="zh-TW"/>
              </w:rPr>
            </w:pPr>
            <w:r w:rsidRPr="009C5863">
              <w:rPr>
                <w:rFonts w:eastAsia="SimSun"/>
                <w:color w:val="0000FF"/>
                <w:kern w:val="24"/>
                <w:sz w:val="20"/>
                <w:lang w:eastAsia="zh-TW"/>
              </w:rPr>
              <w:t> </w:t>
            </w:r>
          </w:p>
        </w:tc>
      </w:tr>
    </w:tbl>
    <w:p w14:paraId="7F96DD6E" w14:textId="098BC863" w:rsidR="00043737" w:rsidRPr="00AA1825" w:rsidRDefault="00A43121" w:rsidP="00460F87">
      <w:pPr>
        <w:ind w:left="720"/>
        <w:rPr>
          <w:color w:val="0000FF"/>
        </w:rPr>
      </w:pPr>
      <w:r w:rsidRPr="00A43121">
        <w:rPr>
          <w:b/>
          <w:bCs/>
          <w:color w:val="0000FF"/>
        </w:rPr>
        <w:t>Examine:</w:t>
      </w:r>
      <w:r w:rsidRPr="00A43121">
        <w:rPr>
          <w:color w:val="0000FF"/>
        </w:rPr>
        <w:t xml:space="preserve"> </w:t>
      </w:r>
      <w:r w:rsidR="00972FEE" w:rsidRPr="003A5372">
        <w:rPr>
          <w:color w:val="0000FF"/>
        </w:rPr>
        <w:t xml:space="preserve">Identify </w:t>
      </w:r>
      <w:r w:rsidR="00043737" w:rsidRPr="003A5372">
        <w:rPr>
          <w:color w:val="0000FF"/>
        </w:rPr>
        <w:t>arti</w:t>
      </w:r>
      <w:r w:rsidR="00CC161A" w:rsidRPr="003A5372">
        <w:rPr>
          <w:color w:val="0000FF"/>
        </w:rPr>
        <w:t>f</w:t>
      </w:r>
      <w:r w:rsidR="00043737" w:rsidRPr="003A5372">
        <w:rPr>
          <w:color w:val="0000FF"/>
        </w:rPr>
        <w:t>acts and processes that will be examined for each control</w:t>
      </w:r>
      <w:r w:rsidR="00D541F4" w:rsidRPr="00AA1825">
        <w:rPr>
          <w:color w:val="0000FF"/>
        </w:rPr>
        <w:t>.</w:t>
      </w:r>
    </w:p>
    <w:p w14:paraId="4BA8FEA4" w14:textId="6CB3A31F" w:rsidR="00CC161A" w:rsidRDefault="001F5AB3" w:rsidP="00460F87">
      <w:pPr>
        <w:ind w:left="720"/>
        <w:rPr>
          <w:color w:val="0000FF"/>
        </w:rPr>
      </w:pPr>
      <w:r w:rsidRPr="00AA1825">
        <w:rPr>
          <w:b/>
          <w:bCs/>
          <w:color w:val="0000FF"/>
        </w:rPr>
        <w:t>Test Methods and Objects:</w:t>
      </w:r>
      <w:r w:rsidR="002948E9" w:rsidRPr="003A5372">
        <w:rPr>
          <w:color w:val="0000FF"/>
        </w:rPr>
        <w:t xml:space="preserve"> </w:t>
      </w:r>
      <w:r w:rsidR="00043737" w:rsidRPr="003A5372">
        <w:rPr>
          <w:color w:val="0000FF"/>
        </w:rPr>
        <w:t xml:space="preserve">Identify methods and objects you will use to </w:t>
      </w:r>
      <w:r w:rsidR="00CC161A" w:rsidRPr="003A5372">
        <w:rPr>
          <w:color w:val="0000FF"/>
        </w:rPr>
        <w:t xml:space="preserve">test each control. If automated tools </w:t>
      </w:r>
      <w:r w:rsidR="00F5654D" w:rsidRPr="003A5372">
        <w:rPr>
          <w:color w:val="0000FF"/>
        </w:rPr>
        <w:t>are utilized</w:t>
      </w:r>
      <w:r w:rsidR="00345FE1" w:rsidRPr="003A5372">
        <w:rPr>
          <w:color w:val="0000FF"/>
        </w:rPr>
        <w:t xml:space="preserve"> for this assessment</w:t>
      </w:r>
      <w:r w:rsidR="00F5654D" w:rsidRPr="003A5372">
        <w:rPr>
          <w:color w:val="0000FF"/>
        </w:rPr>
        <w:t xml:space="preserve">, </w:t>
      </w:r>
      <w:r w:rsidR="00CE5C3D" w:rsidRPr="003A5372">
        <w:rPr>
          <w:color w:val="0000FF"/>
        </w:rPr>
        <w:t>identify which tools</w:t>
      </w:r>
      <w:r w:rsidR="00345FE1" w:rsidRPr="003A5372">
        <w:rPr>
          <w:color w:val="0000FF"/>
        </w:rPr>
        <w:t xml:space="preserve"> </w:t>
      </w:r>
      <w:r w:rsidR="002C0217" w:rsidRPr="003A5372">
        <w:rPr>
          <w:color w:val="0000FF"/>
        </w:rPr>
        <w:t xml:space="preserve">were </w:t>
      </w:r>
      <w:r w:rsidR="00031379" w:rsidRPr="003A5372">
        <w:rPr>
          <w:color w:val="0000FF"/>
        </w:rPr>
        <w:t>utilize</w:t>
      </w:r>
      <w:r w:rsidR="0090015B" w:rsidRPr="003A5372">
        <w:rPr>
          <w:color w:val="0000FF"/>
        </w:rPr>
        <w:t>d</w:t>
      </w:r>
      <w:r w:rsidR="00345FE1" w:rsidRPr="003A5372">
        <w:rPr>
          <w:color w:val="0000FF"/>
        </w:rPr>
        <w:t>.</w:t>
      </w:r>
      <w:r w:rsidR="00031379" w:rsidRPr="003A5372">
        <w:rPr>
          <w:color w:val="0000FF"/>
        </w:rPr>
        <w:t xml:space="preserve"> </w:t>
      </w:r>
    </w:p>
    <w:p w14:paraId="348EF923" w14:textId="64F0DA82" w:rsidR="006B0095" w:rsidRDefault="001F5AB3" w:rsidP="00460F87">
      <w:pPr>
        <w:ind w:left="720"/>
        <w:rPr>
          <w:color w:val="0000FF"/>
        </w:rPr>
      </w:pPr>
      <w:r w:rsidRPr="00A43121">
        <w:rPr>
          <w:b/>
          <w:bCs/>
          <w:color w:val="0000FF"/>
        </w:rPr>
        <w:t>Interview:</w:t>
      </w:r>
      <w:r w:rsidRPr="00A43121">
        <w:rPr>
          <w:color w:val="0000FF"/>
        </w:rPr>
        <w:t xml:space="preserve"> Identify for each control who or what role is responsible for its implementation</w:t>
      </w:r>
      <w:r w:rsidR="00A43121">
        <w:rPr>
          <w:color w:val="0000FF"/>
        </w:rPr>
        <w:t>.</w:t>
      </w:r>
    </w:p>
    <w:p w14:paraId="40CA3945" w14:textId="5A450B7B" w:rsidR="006B0095" w:rsidRPr="003A5372" w:rsidRDefault="006B0095" w:rsidP="00460F87">
      <w:pPr>
        <w:ind w:left="720"/>
        <w:rPr>
          <w:color w:val="0000FF"/>
        </w:rPr>
      </w:pPr>
      <w:bookmarkStart w:id="259" w:name="_Hlk24479363"/>
      <w:r w:rsidRPr="007F5EFE">
        <w:rPr>
          <w:b/>
          <w:bCs/>
          <w:color w:val="0000FF"/>
        </w:rPr>
        <w:t>Result (Pass):</w:t>
      </w:r>
      <w:r w:rsidRPr="006B0095">
        <w:t xml:space="preserve"> </w:t>
      </w:r>
      <w:bookmarkStart w:id="260" w:name="_Hlk24479447"/>
      <w:bookmarkEnd w:id="259"/>
      <w:r w:rsidR="00800F3E" w:rsidRPr="00800F3E">
        <w:rPr>
          <w:color w:val="0000FF"/>
        </w:rPr>
        <w:t>N/</w:t>
      </w:r>
      <w:r w:rsidR="00800F3E" w:rsidRPr="00A32008">
        <w:rPr>
          <w:color w:val="0000FF"/>
        </w:rPr>
        <w:t>A</w:t>
      </w:r>
      <w:r w:rsidR="00A32008" w:rsidRPr="00A32008">
        <w:rPr>
          <w:color w:val="0000FF"/>
        </w:rPr>
        <w:t>. To be filled out after assessment is completed.</w:t>
      </w:r>
      <w:r w:rsidR="00A32008" w:rsidRPr="003A5372">
        <w:rPr>
          <w:color w:val="0000FF"/>
        </w:rPr>
        <w:t xml:space="preserve"> </w:t>
      </w:r>
    </w:p>
    <w:bookmarkEnd w:id="260"/>
    <w:p w14:paraId="5695471F" w14:textId="4C7B1D42" w:rsidR="006B0095" w:rsidRPr="003A5372" w:rsidRDefault="006B0095" w:rsidP="00460F87">
      <w:pPr>
        <w:ind w:left="720"/>
        <w:rPr>
          <w:color w:val="0000FF"/>
        </w:rPr>
      </w:pPr>
      <w:r w:rsidRPr="008F41EF">
        <w:rPr>
          <w:b/>
          <w:bCs/>
          <w:color w:val="0000FF"/>
        </w:rPr>
        <w:t>Result (Fail):</w:t>
      </w:r>
      <w:r w:rsidRPr="003A5372">
        <w:rPr>
          <w:color w:val="0000FF"/>
        </w:rPr>
        <w:t xml:space="preserve"> </w:t>
      </w:r>
      <w:r w:rsidR="00A32008" w:rsidRPr="00800F3E">
        <w:rPr>
          <w:color w:val="0000FF"/>
        </w:rPr>
        <w:t>N/</w:t>
      </w:r>
      <w:r w:rsidR="00A32008" w:rsidRPr="00A32008">
        <w:rPr>
          <w:color w:val="0000FF"/>
        </w:rPr>
        <w:t>A. To be filled out after assessment is completed.</w:t>
      </w:r>
      <w:r w:rsidR="00A32008" w:rsidRPr="003A5372">
        <w:rPr>
          <w:color w:val="0000FF"/>
        </w:rPr>
        <w:t xml:space="preserve"> </w:t>
      </w:r>
    </w:p>
    <w:p w14:paraId="612AEC28" w14:textId="4A51B9C9" w:rsidR="00A43121" w:rsidRPr="003A5372" w:rsidRDefault="00A43121" w:rsidP="00460F87">
      <w:pPr>
        <w:ind w:left="720"/>
        <w:rPr>
          <w:strike/>
          <w:color w:val="0000FF"/>
        </w:rPr>
      </w:pPr>
      <w:r w:rsidRPr="00A43121">
        <w:rPr>
          <w:b/>
          <w:bCs/>
          <w:color w:val="0000FF"/>
        </w:rPr>
        <w:t>Comments:</w:t>
      </w:r>
      <w:r w:rsidRPr="00A43121">
        <w:rPr>
          <w:color w:val="0000FF"/>
        </w:rPr>
        <w:t xml:space="preserve"> </w:t>
      </w:r>
      <w:r w:rsidR="00926F72">
        <w:rPr>
          <w:color w:val="0000FF"/>
        </w:rPr>
        <w:t>Include comments as needed</w:t>
      </w:r>
      <w:r w:rsidR="00DA483D">
        <w:rPr>
          <w:color w:val="0000FF"/>
        </w:rPr>
        <w:t xml:space="preserve">. </w:t>
      </w:r>
    </w:p>
    <w:p w14:paraId="0E41190C" w14:textId="6EC2DA1A" w:rsidR="00652DB1" w:rsidRDefault="00803E4B" w:rsidP="507F0A58">
      <w:pPr>
        <w:ind w:left="720"/>
        <w:rPr>
          <w:color w:val="0000FF"/>
        </w:rPr>
      </w:pPr>
      <w:r w:rsidRPr="507F0A58">
        <w:rPr>
          <w:b/>
          <w:bCs/>
          <w:color w:val="0000FF"/>
        </w:rPr>
        <w:t>NOTE:</w:t>
      </w:r>
      <w:r w:rsidR="00A43121" w:rsidRPr="507F0A58">
        <w:rPr>
          <w:color w:val="0000FF"/>
        </w:rPr>
        <w:t xml:space="preserve"> If a control is N/A, indicate why it is N/A</w:t>
      </w:r>
      <w:r w:rsidR="003D03EE" w:rsidRPr="507F0A58">
        <w:rPr>
          <w:color w:val="0000FF"/>
        </w:rPr>
        <w:t xml:space="preserve"> in the Comments section</w:t>
      </w:r>
      <w:r w:rsidR="00A43121" w:rsidRPr="507F0A58">
        <w:rPr>
          <w:color w:val="0000FF"/>
        </w:rPr>
        <w:t xml:space="preserve">. </w:t>
      </w:r>
    </w:p>
    <w:p w14:paraId="6AD0B4C8" w14:textId="77777777" w:rsidR="00785D5D" w:rsidRDefault="00785D5D" w:rsidP="00460F87">
      <w:pPr>
        <w:ind w:left="720"/>
        <w:rPr>
          <w:color w:val="0000FF"/>
        </w:rPr>
      </w:pPr>
    </w:p>
    <w:p w14:paraId="5C41202C" w14:textId="60523314" w:rsidR="00652DB1" w:rsidRDefault="00B04E4F" w:rsidP="00460F87">
      <w:pPr>
        <w:ind w:left="720"/>
        <w:rPr>
          <w:color w:val="0000FF"/>
        </w:rPr>
      </w:pPr>
      <w:r>
        <w:rPr>
          <w:color w:val="0000FF"/>
        </w:rPr>
        <w:t>Include</w:t>
      </w:r>
      <w:r w:rsidR="00785D5D">
        <w:rPr>
          <w:color w:val="0000FF"/>
        </w:rPr>
        <w:t xml:space="preserve"> the pre-filled out </w:t>
      </w:r>
      <w:r w:rsidR="00ED438B" w:rsidRPr="009E0D04">
        <w:rPr>
          <w:color w:val="0000FF"/>
        </w:rPr>
        <w:t xml:space="preserve">worksheet in a zip file </w:t>
      </w:r>
      <w:r w:rsidR="00627A70">
        <w:rPr>
          <w:color w:val="0000FF"/>
        </w:rPr>
        <w:t>along</w:t>
      </w:r>
      <w:r w:rsidR="00F576A0" w:rsidRPr="009E0D04">
        <w:rPr>
          <w:color w:val="0000FF"/>
        </w:rPr>
        <w:t xml:space="preserve"> </w:t>
      </w:r>
      <w:r w:rsidR="00ED438B" w:rsidRPr="009E0D04">
        <w:rPr>
          <w:color w:val="0000FF"/>
        </w:rPr>
        <w:t xml:space="preserve">with </w:t>
      </w:r>
      <w:r w:rsidR="00F576A0" w:rsidRPr="009E0D04">
        <w:rPr>
          <w:color w:val="0000FF"/>
        </w:rPr>
        <w:t xml:space="preserve">the </w:t>
      </w:r>
      <w:r w:rsidR="00ED438B" w:rsidRPr="009E0D04">
        <w:rPr>
          <w:color w:val="0000FF"/>
        </w:rPr>
        <w:t>SAP</w:t>
      </w:r>
      <w:r w:rsidR="00F576A0" w:rsidRPr="009E0D04">
        <w:rPr>
          <w:color w:val="0000FF"/>
        </w:rPr>
        <w:t>.</w:t>
      </w:r>
    </w:p>
    <w:p w14:paraId="42D126A0" w14:textId="3DA4D5EB" w:rsidR="00A43121" w:rsidRDefault="004A08AD" w:rsidP="00460F87">
      <w:pPr>
        <w:ind w:left="720"/>
        <w:rPr>
          <w:color w:val="0000FF"/>
        </w:rPr>
      </w:pPr>
      <w:r w:rsidRPr="005B027C">
        <w:rPr>
          <w:color w:val="0000FF"/>
        </w:rPr>
        <w:t xml:space="preserve">Delete </w:t>
      </w:r>
      <w:r w:rsidR="00CA7C50">
        <w:rPr>
          <w:color w:val="0000FF"/>
        </w:rPr>
        <w:t>example table</w:t>
      </w:r>
      <w:r w:rsidR="00EA5F83">
        <w:rPr>
          <w:color w:val="0000FF"/>
        </w:rPr>
        <w:t xml:space="preserve"> </w:t>
      </w:r>
      <w:r w:rsidRPr="005B027C">
        <w:rPr>
          <w:color w:val="0000FF"/>
        </w:rPr>
        <w:t>and all other instructions from your final version of this document.</w:t>
      </w:r>
      <w:r w:rsidR="007F5EFE">
        <w:rPr>
          <w:color w:val="0000FF"/>
        </w:rPr>
        <w:t>]</w:t>
      </w:r>
    </w:p>
    <w:p w14:paraId="605AC98E" w14:textId="77777777" w:rsidR="007E7033" w:rsidRDefault="007E7033" w:rsidP="007E7033"/>
    <w:p w14:paraId="06D3CC63" w14:textId="160F346C" w:rsidR="007E7033" w:rsidRDefault="007E7033" w:rsidP="007E7033">
      <w:pPr>
        <w:sectPr w:rsidR="007E7033" w:rsidSect="00B43297">
          <w:headerReference w:type="even" r:id="rId22"/>
          <w:headerReference w:type="first" r:id="rId23"/>
          <w:footerReference w:type="first" r:id="rId24"/>
          <w:pgSz w:w="12240" w:h="15840" w:code="1"/>
          <w:pgMar w:top="1440" w:right="1440" w:bottom="1440" w:left="1440" w:header="504" w:footer="504" w:gutter="0"/>
          <w:cols w:space="720"/>
          <w:docGrid w:linePitch="360"/>
        </w:sectPr>
      </w:pPr>
    </w:p>
    <w:p w14:paraId="3E5E6255" w14:textId="73F5418F" w:rsidR="3B67BBA8" w:rsidRDefault="3B67BBA8" w:rsidP="00460F87">
      <w:pPr>
        <w:pStyle w:val="AppHeading1"/>
        <w:keepNext w:val="0"/>
        <w:ind w:hanging="6642"/>
      </w:pPr>
      <w:bookmarkStart w:id="261" w:name="_Toc37088477"/>
      <w:r w:rsidRPr="3B67BBA8">
        <w:rPr>
          <w:rFonts w:ascii="Times New Roman" w:hAnsi="Times New Roman"/>
          <w:bCs/>
          <w:szCs w:val="36"/>
        </w:rPr>
        <w:t>Penetration Testing and Methodology</w:t>
      </w:r>
      <w:bookmarkEnd w:id="261"/>
    </w:p>
    <w:p w14:paraId="71140DFD" w14:textId="3C5129BD" w:rsidR="3B67BBA8" w:rsidRDefault="3B67BBA8" w:rsidP="00460F87">
      <w:pPr>
        <w:pStyle w:val="Instruction"/>
        <w:keepLines w:val="0"/>
        <w:rPr>
          <w:color w:val="0000FF"/>
        </w:rPr>
      </w:pPr>
      <w:bookmarkStart w:id="262" w:name="_Hlk24478003"/>
      <w:r w:rsidRPr="3B67BBA8">
        <w:rPr>
          <w:b/>
          <w:bCs/>
          <w:color w:val="0000FF"/>
        </w:rPr>
        <w:t>[</w:t>
      </w:r>
      <w:r w:rsidR="00695BF9">
        <w:rPr>
          <w:b/>
          <w:bCs/>
          <w:color w:val="0000FF"/>
        </w:rPr>
        <w:t>Instructions:</w:t>
      </w:r>
      <w:r w:rsidRPr="3B67BBA8">
        <w:rPr>
          <w:b/>
          <w:bCs/>
          <w:color w:val="0000FF"/>
        </w:rPr>
        <w:t xml:space="preserve"> </w:t>
      </w:r>
      <w:r w:rsidRPr="00140DEF">
        <w:rPr>
          <w:b/>
          <w:bCs/>
          <w:color w:val="0000FF"/>
        </w:rPr>
        <w:t xml:space="preserve">Penetration testing is currently </w:t>
      </w:r>
      <w:bookmarkEnd w:id="262"/>
      <w:r w:rsidRPr="00140DEF">
        <w:rPr>
          <w:b/>
          <w:bCs/>
          <w:color w:val="0000FF"/>
        </w:rPr>
        <w:t>optional</w:t>
      </w:r>
      <w:r w:rsidRPr="00140DEF">
        <w:rPr>
          <w:color w:val="0000FF"/>
        </w:rPr>
        <w:t>. If performed, the</w:t>
      </w:r>
      <w:r w:rsidRPr="3B67BBA8">
        <w:rPr>
          <w:color w:val="0000FF"/>
        </w:rPr>
        <w:t xml:space="preserve"> Assessor must attach a file containing the plan or include the plan in this Appendix. The penetration testing must include, in part, the security testing scenarios found in subsection 3.1.2.</w:t>
      </w:r>
    </w:p>
    <w:p w14:paraId="73EFD6ED" w14:textId="40B6CEF3" w:rsidR="3B67BBA8" w:rsidRDefault="3B67BBA8" w:rsidP="00460F87">
      <w:pPr>
        <w:pStyle w:val="Instruction"/>
        <w:keepLines w:val="0"/>
        <w:rPr>
          <w:color w:val="0000FF"/>
        </w:rPr>
      </w:pPr>
      <w:r w:rsidRPr="3B67BBA8">
        <w:rPr>
          <w:color w:val="0000FF"/>
        </w:rPr>
        <w:t>The [AE Name] will understand that the rapid and high-volume network traffic is not an attack and is part of the testing.</w:t>
      </w:r>
    </w:p>
    <w:p w14:paraId="3EF16FF4" w14:textId="59D38D23" w:rsidR="3B67BBA8" w:rsidRDefault="3B67BBA8" w:rsidP="00460F87">
      <w:pPr>
        <w:spacing w:before="0" w:after="0"/>
        <w:ind w:firstLine="720"/>
        <w:rPr>
          <w:color w:val="0000FF"/>
        </w:rPr>
      </w:pPr>
      <w:r w:rsidRPr="3B67BBA8">
        <w:rPr>
          <w:color w:val="0000FF"/>
        </w:rPr>
        <w:t>Delete this and all other instructions from your final version of this document.]</w:t>
      </w:r>
    </w:p>
    <w:p w14:paraId="655C71AB" w14:textId="77777777" w:rsidR="007E7033" w:rsidRDefault="007E7033" w:rsidP="00460F87"/>
    <w:p w14:paraId="08FE6F16" w14:textId="01062F97" w:rsidR="007E7033" w:rsidRDefault="007E7033" w:rsidP="00460F87">
      <w:pPr>
        <w:sectPr w:rsidR="007E7033" w:rsidSect="00B43297">
          <w:pgSz w:w="12240" w:h="15840" w:code="1"/>
          <w:pgMar w:top="1440" w:right="1440" w:bottom="1440" w:left="1440" w:header="504" w:footer="504" w:gutter="0"/>
          <w:cols w:space="720"/>
          <w:docGrid w:linePitch="360"/>
        </w:sectPr>
      </w:pPr>
    </w:p>
    <w:p w14:paraId="6C794CE0" w14:textId="1CC2BC3E" w:rsidR="00856A8E" w:rsidRPr="0000185B" w:rsidRDefault="3B67BBA8" w:rsidP="00460F87">
      <w:pPr>
        <w:pStyle w:val="AppHeading1"/>
        <w:keepNext w:val="0"/>
        <w:ind w:hanging="5922"/>
        <w:jc w:val="left"/>
        <w:rPr>
          <w:rFonts w:ascii="Times New Roman" w:hAnsi="Times New Roman"/>
          <w:bCs/>
          <w:szCs w:val="36"/>
        </w:rPr>
      </w:pPr>
      <w:bookmarkStart w:id="263" w:name="_Toc37088478"/>
      <w:r w:rsidRPr="0000185B">
        <w:rPr>
          <w:rFonts w:ascii="Times New Roman" w:hAnsi="Times New Roman"/>
          <w:bCs/>
          <w:szCs w:val="36"/>
        </w:rPr>
        <w:t>Acronym List</w:t>
      </w:r>
      <w:bookmarkEnd w:id="263"/>
    </w:p>
    <w:p w14:paraId="70818763" w14:textId="77777777" w:rsidR="00856A8E" w:rsidRPr="006F1EF8" w:rsidRDefault="00856A8E" w:rsidP="00460F87">
      <w:pPr>
        <w:pStyle w:val="Instruction"/>
        <w:keepLines w:val="0"/>
        <w:tabs>
          <w:tab w:val="left" w:pos="2160"/>
        </w:tabs>
        <w:spacing w:after="0"/>
        <w:rPr>
          <w:color w:val="auto"/>
        </w:rPr>
      </w:pPr>
      <w:r w:rsidRPr="00B43297">
        <w:rPr>
          <w:color w:val="auto"/>
        </w:rPr>
        <w:t>AC</w:t>
      </w:r>
      <w:r w:rsidRPr="00B43297">
        <w:rPr>
          <w:color w:val="auto"/>
        </w:rPr>
        <w:tab/>
        <w:t>Access Control, a Security Control family</w:t>
      </w:r>
    </w:p>
    <w:p w14:paraId="3433D448" w14:textId="77777777" w:rsidR="00856A8E" w:rsidRPr="00E66CF3" w:rsidRDefault="00856A8E" w:rsidP="00460F87">
      <w:pPr>
        <w:pStyle w:val="Instruction"/>
        <w:keepLines w:val="0"/>
        <w:tabs>
          <w:tab w:val="left" w:pos="2160"/>
        </w:tabs>
        <w:spacing w:after="0"/>
        <w:rPr>
          <w:color w:val="auto"/>
        </w:rPr>
      </w:pPr>
      <w:r w:rsidRPr="00E66CF3">
        <w:rPr>
          <w:color w:val="auto"/>
        </w:rPr>
        <w:t>ACA</w:t>
      </w:r>
      <w:r w:rsidRPr="00E66CF3">
        <w:rPr>
          <w:color w:val="auto"/>
        </w:rPr>
        <w:tab/>
        <w:t>Patient Protection and Affordable Care Act of 2010</w:t>
      </w:r>
    </w:p>
    <w:p w14:paraId="4363969D" w14:textId="77777777" w:rsidR="00856A8E" w:rsidRPr="00BD5650" w:rsidRDefault="00856A8E" w:rsidP="00460F87">
      <w:pPr>
        <w:pStyle w:val="Instruction"/>
        <w:keepLines w:val="0"/>
        <w:tabs>
          <w:tab w:val="left" w:pos="2160"/>
        </w:tabs>
        <w:spacing w:after="0"/>
        <w:rPr>
          <w:color w:val="auto"/>
        </w:rPr>
      </w:pPr>
      <w:r w:rsidRPr="00BD5650">
        <w:rPr>
          <w:color w:val="auto"/>
        </w:rPr>
        <w:t>AE</w:t>
      </w:r>
      <w:r w:rsidRPr="00BD5650">
        <w:rPr>
          <w:color w:val="auto"/>
        </w:rPr>
        <w:tab/>
        <w:t>Administering Entity</w:t>
      </w:r>
    </w:p>
    <w:p w14:paraId="5E95D150" w14:textId="77777777" w:rsidR="00856A8E" w:rsidRPr="00833A94" w:rsidRDefault="00856A8E" w:rsidP="00460F87">
      <w:pPr>
        <w:pStyle w:val="Instruction"/>
        <w:keepLines w:val="0"/>
        <w:tabs>
          <w:tab w:val="left" w:pos="2160"/>
        </w:tabs>
        <w:spacing w:after="0"/>
        <w:rPr>
          <w:color w:val="auto"/>
        </w:rPr>
      </w:pPr>
      <w:r w:rsidRPr="00833A94">
        <w:rPr>
          <w:color w:val="auto"/>
        </w:rPr>
        <w:t>AP</w:t>
      </w:r>
      <w:r w:rsidRPr="00833A94">
        <w:rPr>
          <w:color w:val="auto"/>
        </w:rPr>
        <w:tab/>
        <w:t>Authority and Purpose, a Privacy Control family</w:t>
      </w:r>
    </w:p>
    <w:p w14:paraId="348BC075" w14:textId="77777777" w:rsidR="00856A8E" w:rsidRPr="005B027C" w:rsidRDefault="00856A8E" w:rsidP="00460F87">
      <w:pPr>
        <w:pStyle w:val="Instruction"/>
        <w:keepLines w:val="0"/>
        <w:tabs>
          <w:tab w:val="left" w:pos="2160"/>
        </w:tabs>
        <w:spacing w:after="0"/>
        <w:ind w:right="0"/>
        <w:rPr>
          <w:color w:val="auto"/>
        </w:rPr>
      </w:pPr>
      <w:r w:rsidRPr="00744768">
        <w:rPr>
          <w:color w:val="auto"/>
        </w:rPr>
        <w:t>AR</w:t>
      </w:r>
      <w:r w:rsidRPr="005B027C">
        <w:rPr>
          <w:color w:val="auto"/>
        </w:rPr>
        <w:tab/>
        <w:t>Accountability, Audit, and Risk Management, a Privacy Control family</w:t>
      </w:r>
    </w:p>
    <w:p w14:paraId="70630C89" w14:textId="77777777" w:rsidR="00856A8E" w:rsidRPr="006F1EF8" w:rsidRDefault="00856A8E" w:rsidP="00460F87">
      <w:pPr>
        <w:pStyle w:val="Instruction"/>
        <w:keepLines w:val="0"/>
        <w:tabs>
          <w:tab w:val="left" w:pos="2160"/>
        </w:tabs>
        <w:spacing w:after="0"/>
        <w:rPr>
          <w:color w:val="auto"/>
        </w:rPr>
      </w:pPr>
      <w:r w:rsidRPr="00B43297">
        <w:rPr>
          <w:color w:val="auto"/>
        </w:rPr>
        <w:t>AT</w:t>
      </w:r>
      <w:r w:rsidRPr="00B43297">
        <w:rPr>
          <w:color w:val="auto"/>
        </w:rPr>
        <w:tab/>
        <w:t>Awareness and Training, a Security Control family</w:t>
      </w:r>
    </w:p>
    <w:p w14:paraId="41A31DDC" w14:textId="77777777" w:rsidR="00856A8E" w:rsidRPr="005B027C" w:rsidRDefault="00856A8E" w:rsidP="00460F87">
      <w:pPr>
        <w:pStyle w:val="Instruction"/>
        <w:keepLines w:val="0"/>
        <w:tabs>
          <w:tab w:val="left" w:pos="2160"/>
        </w:tabs>
        <w:spacing w:after="0"/>
        <w:rPr>
          <w:color w:val="auto"/>
        </w:rPr>
      </w:pPr>
      <w:r w:rsidRPr="00BD5650">
        <w:rPr>
          <w:color w:val="auto"/>
        </w:rPr>
        <w:t>BIOS</w:t>
      </w:r>
      <w:r w:rsidRPr="005B027C">
        <w:rPr>
          <w:color w:val="auto"/>
        </w:rPr>
        <w:tab/>
        <w:t>Basic Input Output System</w:t>
      </w:r>
    </w:p>
    <w:p w14:paraId="29BD5C30" w14:textId="2285F99F" w:rsidR="00856A8E" w:rsidRPr="005B027C" w:rsidRDefault="00856A8E" w:rsidP="00460F87">
      <w:pPr>
        <w:pStyle w:val="Instruction"/>
        <w:keepLines w:val="0"/>
        <w:tabs>
          <w:tab w:val="left" w:pos="2160"/>
        </w:tabs>
        <w:spacing w:after="0"/>
        <w:rPr>
          <w:color w:val="auto"/>
        </w:rPr>
      </w:pPr>
      <w:r w:rsidRPr="00B43297">
        <w:rPr>
          <w:color w:val="auto"/>
        </w:rPr>
        <w:t>CA</w:t>
      </w:r>
      <w:r w:rsidRPr="00B43297">
        <w:rPr>
          <w:color w:val="auto"/>
        </w:rPr>
        <w:tab/>
        <w:t>Security</w:t>
      </w:r>
      <w:r w:rsidRPr="005B027C">
        <w:rPr>
          <w:color w:val="auto"/>
        </w:rPr>
        <w:t xml:space="preserve"> Assessment and Authorization, a Security Control family</w:t>
      </w:r>
    </w:p>
    <w:p w14:paraId="08C6186A" w14:textId="5A3B0BC0" w:rsidR="00BE5E22" w:rsidRPr="005B027C" w:rsidRDefault="00BE5E22" w:rsidP="00460F87">
      <w:pPr>
        <w:pStyle w:val="Instruction"/>
        <w:keepLines w:val="0"/>
        <w:spacing w:after="0"/>
        <w:rPr>
          <w:color w:val="auto"/>
        </w:rPr>
      </w:pPr>
      <w:r w:rsidRPr="00B43297">
        <w:rPr>
          <w:color w:val="auto"/>
        </w:rPr>
        <w:t>CentOS</w:t>
      </w:r>
      <w:r w:rsidRPr="005B027C">
        <w:rPr>
          <w:color w:val="auto"/>
        </w:rPr>
        <w:tab/>
        <w:t>Community Enterprise Operating System</w:t>
      </w:r>
    </w:p>
    <w:p w14:paraId="60865A0E" w14:textId="13A00750" w:rsidR="00856A8E" w:rsidRPr="005B027C" w:rsidRDefault="00856A8E" w:rsidP="00460F87">
      <w:pPr>
        <w:pStyle w:val="Instruction"/>
        <w:keepLines w:val="0"/>
        <w:tabs>
          <w:tab w:val="left" w:pos="2160"/>
        </w:tabs>
        <w:spacing w:after="0"/>
        <w:rPr>
          <w:color w:val="auto"/>
        </w:rPr>
      </w:pPr>
      <w:r w:rsidRPr="00B43297">
        <w:rPr>
          <w:color w:val="auto"/>
        </w:rPr>
        <w:t>C</w:t>
      </w:r>
      <w:r w:rsidR="00474F73">
        <w:rPr>
          <w:color w:val="auto"/>
        </w:rPr>
        <w:t>.</w:t>
      </w:r>
      <w:r w:rsidRPr="00B43297">
        <w:rPr>
          <w:color w:val="auto"/>
        </w:rPr>
        <w:t>F</w:t>
      </w:r>
      <w:r w:rsidR="00474F73">
        <w:rPr>
          <w:color w:val="auto"/>
        </w:rPr>
        <w:t>.</w:t>
      </w:r>
      <w:r w:rsidRPr="00B43297">
        <w:rPr>
          <w:color w:val="auto"/>
        </w:rPr>
        <w:t>R</w:t>
      </w:r>
      <w:r w:rsidR="00474F73">
        <w:rPr>
          <w:color w:val="auto"/>
        </w:rPr>
        <w:t>.</w:t>
      </w:r>
      <w:r w:rsidRPr="00B43297">
        <w:rPr>
          <w:color w:val="auto"/>
        </w:rPr>
        <w:tab/>
        <w:t>Code of Federal</w:t>
      </w:r>
      <w:r w:rsidRPr="005B027C">
        <w:rPr>
          <w:color w:val="auto"/>
        </w:rPr>
        <w:t xml:space="preserve"> Regulation</w:t>
      </w:r>
    </w:p>
    <w:p w14:paraId="2E6D2EC2" w14:textId="23A42AB3" w:rsidR="00D53D5E" w:rsidRPr="005B027C" w:rsidRDefault="00D53D5E" w:rsidP="00460F87">
      <w:pPr>
        <w:pStyle w:val="Instruction"/>
        <w:keepLines w:val="0"/>
        <w:tabs>
          <w:tab w:val="left" w:pos="2160"/>
        </w:tabs>
        <w:spacing w:after="0"/>
        <w:rPr>
          <w:color w:val="auto"/>
        </w:rPr>
      </w:pPr>
      <w:r w:rsidRPr="005B027C">
        <w:rPr>
          <w:color w:val="auto"/>
        </w:rPr>
        <w:t xml:space="preserve">CIDR </w:t>
      </w:r>
      <w:r w:rsidRPr="005B027C">
        <w:rPr>
          <w:color w:val="auto"/>
        </w:rPr>
        <w:tab/>
        <w:t>Classless Inter-Domain Routing</w:t>
      </w:r>
    </w:p>
    <w:p w14:paraId="1D39A2E8" w14:textId="192152AB" w:rsidR="00856A8E" w:rsidRPr="005B027C" w:rsidRDefault="00856A8E" w:rsidP="00460F87">
      <w:pPr>
        <w:pStyle w:val="Instruction"/>
        <w:keepLines w:val="0"/>
        <w:tabs>
          <w:tab w:val="left" w:pos="2160"/>
        </w:tabs>
        <w:spacing w:after="0"/>
        <w:rPr>
          <w:color w:val="auto"/>
        </w:rPr>
      </w:pPr>
      <w:r w:rsidRPr="005B027C">
        <w:rPr>
          <w:color w:val="auto"/>
        </w:rPr>
        <w:t>CIS</w:t>
      </w:r>
      <w:r w:rsidRPr="005B027C">
        <w:rPr>
          <w:color w:val="auto"/>
        </w:rPr>
        <w:tab/>
        <w:t>Center for Internet Security</w:t>
      </w:r>
    </w:p>
    <w:p w14:paraId="472B4D43" w14:textId="4447F333" w:rsidR="00856A8E" w:rsidRPr="00E66CF3" w:rsidRDefault="00856A8E" w:rsidP="00460F87">
      <w:pPr>
        <w:pStyle w:val="Instruction"/>
        <w:keepLines w:val="0"/>
        <w:tabs>
          <w:tab w:val="left" w:pos="2160"/>
        </w:tabs>
        <w:spacing w:after="0"/>
        <w:rPr>
          <w:color w:val="auto"/>
        </w:rPr>
      </w:pPr>
      <w:r w:rsidRPr="00B43297">
        <w:rPr>
          <w:color w:val="auto"/>
        </w:rPr>
        <w:t>CM</w:t>
      </w:r>
      <w:r w:rsidRPr="00B43297">
        <w:rPr>
          <w:color w:val="auto"/>
        </w:rPr>
        <w:tab/>
        <w:t xml:space="preserve">Configuration Management, a </w:t>
      </w:r>
      <w:r w:rsidRPr="006F1EF8">
        <w:rPr>
          <w:color w:val="auto"/>
        </w:rPr>
        <w:t>Security Control family</w:t>
      </w:r>
    </w:p>
    <w:p w14:paraId="1749CCC9" w14:textId="7CF16742" w:rsidR="00BE5E22" w:rsidRPr="00BD5650" w:rsidRDefault="00BE5E22" w:rsidP="00460F87">
      <w:pPr>
        <w:pStyle w:val="Instruction"/>
        <w:keepLines w:val="0"/>
        <w:tabs>
          <w:tab w:val="left" w:pos="2160"/>
        </w:tabs>
        <w:spacing w:after="0"/>
        <w:rPr>
          <w:color w:val="auto"/>
        </w:rPr>
      </w:pPr>
      <w:r w:rsidRPr="00BD5650">
        <w:rPr>
          <w:color w:val="auto"/>
        </w:rPr>
        <w:t xml:space="preserve">CMP </w:t>
      </w:r>
      <w:r w:rsidRPr="00BD5650">
        <w:rPr>
          <w:color w:val="auto"/>
        </w:rPr>
        <w:tab/>
        <w:t>Configuration Management Plan</w:t>
      </w:r>
    </w:p>
    <w:p w14:paraId="633FD8E8" w14:textId="77777777" w:rsidR="00856A8E" w:rsidRPr="00833A94" w:rsidRDefault="00856A8E" w:rsidP="00460F87">
      <w:pPr>
        <w:pStyle w:val="Instruction"/>
        <w:keepLines w:val="0"/>
        <w:tabs>
          <w:tab w:val="left" w:pos="2160"/>
        </w:tabs>
        <w:spacing w:after="0"/>
        <w:rPr>
          <w:color w:val="auto"/>
        </w:rPr>
      </w:pPr>
      <w:r w:rsidRPr="00833A94">
        <w:rPr>
          <w:color w:val="auto"/>
        </w:rPr>
        <w:t>CMS</w:t>
      </w:r>
      <w:r w:rsidRPr="00833A94">
        <w:rPr>
          <w:color w:val="auto"/>
        </w:rPr>
        <w:tab/>
        <w:t>Centers for Medicare &amp; Medicaid Services</w:t>
      </w:r>
    </w:p>
    <w:p w14:paraId="237126C2" w14:textId="77777777" w:rsidR="00856A8E" w:rsidRPr="00B92996" w:rsidRDefault="00856A8E" w:rsidP="00460F87">
      <w:pPr>
        <w:pStyle w:val="Instruction"/>
        <w:keepLines w:val="0"/>
        <w:tabs>
          <w:tab w:val="left" w:pos="2160"/>
        </w:tabs>
        <w:spacing w:after="0"/>
        <w:rPr>
          <w:color w:val="auto"/>
        </w:rPr>
      </w:pPr>
      <w:r w:rsidRPr="00744768">
        <w:rPr>
          <w:color w:val="auto"/>
        </w:rPr>
        <w:t>CP</w:t>
      </w:r>
      <w:r w:rsidRPr="00744768">
        <w:rPr>
          <w:color w:val="auto"/>
        </w:rPr>
        <w:tab/>
        <w:t>Contingency Planning, a Security Control family</w:t>
      </w:r>
    </w:p>
    <w:p w14:paraId="5C8F77D8" w14:textId="11D296BC" w:rsidR="00A640F3" w:rsidRPr="005B027C" w:rsidRDefault="00A640F3" w:rsidP="00460F87">
      <w:pPr>
        <w:pStyle w:val="Instruction"/>
        <w:keepLines w:val="0"/>
        <w:tabs>
          <w:tab w:val="left" w:pos="2160"/>
        </w:tabs>
        <w:spacing w:after="0"/>
        <w:rPr>
          <w:color w:val="auto"/>
        </w:rPr>
      </w:pPr>
      <w:r w:rsidRPr="00713844">
        <w:rPr>
          <w:color w:val="auto"/>
        </w:rPr>
        <w:t>DISA</w:t>
      </w:r>
      <w:r w:rsidRPr="005B027C">
        <w:rPr>
          <w:color w:val="auto"/>
        </w:rPr>
        <w:tab/>
        <w:t>Defense Information Systems Agency</w:t>
      </w:r>
    </w:p>
    <w:p w14:paraId="6C656F38" w14:textId="5010D27E" w:rsidR="00856A8E" w:rsidRPr="005B027C" w:rsidRDefault="00856A8E" w:rsidP="00460F87">
      <w:pPr>
        <w:pStyle w:val="Instruction"/>
        <w:keepLines w:val="0"/>
        <w:tabs>
          <w:tab w:val="left" w:pos="2160"/>
        </w:tabs>
        <w:spacing w:after="0"/>
        <w:rPr>
          <w:color w:val="auto"/>
        </w:rPr>
      </w:pPr>
      <w:r w:rsidRPr="005B027C">
        <w:rPr>
          <w:color w:val="auto"/>
        </w:rPr>
        <w:t>DNS</w:t>
      </w:r>
      <w:r w:rsidRPr="005B027C">
        <w:rPr>
          <w:color w:val="auto"/>
        </w:rPr>
        <w:tab/>
        <w:t>Domain Name System</w:t>
      </w:r>
    </w:p>
    <w:p w14:paraId="3068138D" w14:textId="6530BE11" w:rsidR="00BE5E22" w:rsidRPr="005B027C" w:rsidRDefault="00BE5E22" w:rsidP="00460F87">
      <w:pPr>
        <w:pStyle w:val="Instruction"/>
        <w:keepLines w:val="0"/>
        <w:tabs>
          <w:tab w:val="left" w:pos="2160"/>
        </w:tabs>
        <w:spacing w:after="0"/>
        <w:rPr>
          <w:color w:val="auto"/>
        </w:rPr>
      </w:pPr>
      <w:r w:rsidRPr="005B027C">
        <w:rPr>
          <w:color w:val="auto"/>
        </w:rPr>
        <w:t>DUA</w:t>
      </w:r>
      <w:r w:rsidRPr="005B027C">
        <w:rPr>
          <w:color w:val="auto"/>
        </w:rPr>
        <w:tab/>
        <w:t>Data Use Agreement</w:t>
      </w:r>
    </w:p>
    <w:p w14:paraId="6A0C3902" w14:textId="77777777" w:rsidR="00856A8E" w:rsidRPr="005B027C" w:rsidRDefault="00856A8E" w:rsidP="00460F87">
      <w:pPr>
        <w:pStyle w:val="Instruction"/>
        <w:keepLines w:val="0"/>
        <w:spacing w:after="0"/>
        <w:rPr>
          <w:color w:val="auto"/>
        </w:rPr>
      </w:pPr>
      <w:r w:rsidRPr="005B027C">
        <w:rPr>
          <w:color w:val="auto"/>
        </w:rPr>
        <w:t>FISMA</w:t>
      </w:r>
      <w:r w:rsidRPr="005B027C">
        <w:rPr>
          <w:color w:val="auto"/>
        </w:rPr>
        <w:tab/>
        <w:t>Federal Information Security Management Act</w:t>
      </w:r>
    </w:p>
    <w:p w14:paraId="7E291A53" w14:textId="2AF4C91C" w:rsidR="00962864" w:rsidRDefault="007A2B5C" w:rsidP="00460F87">
      <w:pPr>
        <w:pStyle w:val="Instruction"/>
        <w:keepLines w:val="0"/>
        <w:tabs>
          <w:tab w:val="left" w:pos="2160"/>
        </w:tabs>
        <w:spacing w:after="0"/>
        <w:rPr>
          <w:color w:val="auto"/>
        </w:rPr>
      </w:pPr>
      <w:r>
        <w:rPr>
          <w:color w:val="auto"/>
        </w:rPr>
        <w:t>FTI</w:t>
      </w:r>
      <w:r w:rsidR="00C115D9">
        <w:rPr>
          <w:color w:val="auto"/>
        </w:rPr>
        <w:tab/>
        <w:t>Federal Tax Information</w:t>
      </w:r>
    </w:p>
    <w:p w14:paraId="71F3E36E" w14:textId="126B8A87" w:rsidR="00856A8E" w:rsidRPr="005B027C" w:rsidRDefault="00856A8E" w:rsidP="00460F87">
      <w:pPr>
        <w:pStyle w:val="Instruction"/>
        <w:keepLines w:val="0"/>
        <w:tabs>
          <w:tab w:val="left" w:pos="2160"/>
        </w:tabs>
        <w:spacing w:after="0"/>
        <w:rPr>
          <w:color w:val="auto"/>
        </w:rPr>
      </w:pPr>
      <w:r w:rsidRPr="005B027C">
        <w:rPr>
          <w:color w:val="auto"/>
        </w:rPr>
        <w:t>HHS</w:t>
      </w:r>
      <w:r w:rsidRPr="005B027C">
        <w:rPr>
          <w:color w:val="auto"/>
        </w:rPr>
        <w:tab/>
        <w:t>Department of Health and Human Services</w:t>
      </w:r>
    </w:p>
    <w:p w14:paraId="3468EDC5" w14:textId="52E132FC" w:rsidR="00856A8E" w:rsidRPr="005B027C" w:rsidRDefault="00856A8E" w:rsidP="00460F87">
      <w:pPr>
        <w:pStyle w:val="Instruction"/>
        <w:keepLines w:val="0"/>
        <w:spacing w:after="0"/>
        <w:rPr>
          <w:color w:val="auto"/>
        </w:rPr>
      </w:pPr>
      <w:r w:rsidRPr="005B027C">
        <w:rPr>
          <w:color w:val="auto"/>
        </w:rPr>
        <w:t>HIPAA</w:t>
      </w:r>
      <w:r w:rsidR="00BE5E22" w:rsidRPr="005B027C">
        <w:rPr>
          <w:color w:val="auto"/>
        </w:rPr>
        <w:tab/>
      </w:r>
      <w:r w:rsidRPr="005B027C">
        <w:rPr>
          <w:color w:val="auto"/>
        </w:rPr>
        <w:tab/>
        <w:t>Health Insurance Portability and Accountability Act of 1996</w:t>
      </w:r>
    </w:p>
    <w:p w14:paraId="3428779F" w14:textId="72EF7FF3" w:rsidR="00856A8E" w:rsidRPr="00833A94" w:rsidRDefault="00856A8E" w:rsidP="004D3077">
      <w:pPr>
        <w:pStyle w:val="Instruction"/>
        <w:keepLines w:val="0"/>
        <w:spacing w:after="0"/>
        <w:rPr>
          <w:color w:val="auto"/>
        </w:rPr>
      </w:pPr>
      <w:r w:rsidRPr="00B43297">
        <w:rPr>
          <w:color w:val="auto"/>
        </w:rPr>
        <w:t>HTTPS</w:t>
      </w:r>
      <w:r w:rsidRPr="00B43297">
        <w:rPr>
          <w:color w:val="auto"/>
        </w:rPr>
        <w:tab/>
        <w:t>Hypertext</w:t>
      </w:r>
      <w:r w:rsidRPr="006F1EF8">
        <w:rPr>
          <w:color w:val="auto"/>
        </w:rPr>
        <w:t xml:space="preserve"> Transfer Protocol Secure</w:t>
      </w:r>
    </w:p>
    <w:p w14:paraId="565DD757" w14:textId="77777777" w:rsidR="0028089C" w:rsidRPr="005B027C" w:rsidRDefault="0028089C" w:rsidP="00460F87">
      <w:pPr>
        <w:pStyle w:val="Instruction"/>
        <w:keepLines w:val="0"/>
        <w:spacing w:after="0"/>
        <w:ind w:left="0" w:firstLine="720"/>
        <w:rPr>
          <w:color w:val="auto"/>
        </w:rPr>
      </w:pPr>
      <w:r w:rsidRPr="005B027C">
        <w:rPr>
          <w:color w:val="auto"/>
        </w:rPr>
        <w:t>Hub</w:t>
      </w:r>
      <w:r w:rsidRPr="005B027C">
        <w:rPr>
          <w:color w:val="auto"/>
        </w:rPr>
        <w:tab/>
      </w:r>
      <w:r>
        <w:rPr>
          <w:color w:val="auto"/>
        </w:rPr>
        <w:tab/>
        <w:t xml:space="preserve">ACA </w:t>
      </w:r>
      <w:r w:rsidRPr="005B027C">
        <w:rPr>
          <w:color w:val="auto"/>
        </w:rPr>
        <w:t>Data Services Hub</w:t>
      </w:r>
    </w:p>
    <w:p w14:paraId="0F81F0FF" w14:textId="66E4C66D" w:rsidR="00856A8E" w:rsidRPr="006F1EF8" w:rsidRDefault="00856A8E" w:rsidP="00460F87">
      <w:pPr>
        <w:pStyle w:val="Instruction"/>
        <w:keepLines w:val="0"/>
        <w:tabs>
          <w:tab w:val="left" w:pos="2160"/>
        </w:tabs>
        <w:spacing w:after="0"/>
        <w:rPr>
          <w:color w:val="auto"/>
        </w:rPr>
      </w:pPr>
      <w:r w:rsidRPr="00B43297">
        <w:rPr>
          <w:color w:val="auto"/>
        </w:rPr>
        <w:t>IP</w:t>
      </w:r>
      <w:r w:rsidRPr="00B43297">
        <w:rPr>
          <w:color w:val="auto"/>
        </w:rPr>
        <w:tab/>
        <w:t>Internet Protocol</w:t>
      </w:r>
    </w:p>
    <w:p w14:paraId="3742338B" w14:textId="53114520" w:rsidR="00856A8E" w:rsidRPr="00BD5650" w:rsidRDefault="00856A8E" w:rsidP="00460F87">
      <w:pPr>
        <w:pStyle w:val="Instruction"/>
        <w:keepLines w:val="0"/>
        <w:tabs>
          <w:tab w:val="left" w:pos="2160"/>
        </w:tabs>
        <w:spacing w:after="0"/>
        <w:rPr>
          <w:color w:val="auto"/>
        </w:rPr>
      </w:pPr>
      <w:r w:rsidRPr="00BD5650">
        <w:rPr>
          <w:color w:val="auto"/>
        </w:rPr>
        <w:t>IR</w:t>
      </w:r>
      <w:r w:rsidRPr="00BD5650">
        <w:rPr>
          <w:color w:val="auto"/>
        </w:rPr>
        <w:tab/>
        <w:t>Incident Response, a Privacy Control family</w:t>
      </w:r>
    </w:p>
    <w:p w14:paraId="6A81900A" w14:textId="55CD0F30" w:rsidR="00BE5E22" w:rsidRPr="005B027C" w:rsidRDefault="00BE5E22" w:rsidP="00460F87">
      <w:pPr>
        <w:pStyle w:val="Instruction"/>
        <w:keepLines w:val="0"/>
        <w:tabs>
          <w:tab w:val="left" w:pos="2160"/>
        </w:tabs>
        <w:spacing w:after="0"/>
        <w:rPr>
          <w:color w:val="auto"/>
        </w:rPr>
      </w:pPr>
      <w:r w:rsidRPr="00833A94">
        <w:rPr>
          <w:color w:val="auto"/>
        </w:rPr>
        <w:t>IRP</w:t>
      </w:r>
      <w:r w:rsidRPr="005B027C">
        <w:rPr>
          <w:color w:val="auto"/>
        </w:rPr>
        <w:tab/>
        <w:t>Incident Response Plan</w:t>
      </w:r>
    </w:p>
    <w:p w14:paraId="01C02D52" w14:textId="6FCCC461" w:rsidR="00856A8E" w:rsidRPr="005B027C" w:rsidRDefault="00856A8E" w:rsidP="00460F87">
      <w:pPr>
        <w:pStyle w:val="Instruction"/>
        <w:keepLines w:val="0"/>
        <w:tabs>
          <w:tab w:val="left" w:pos="2160"/>
        </w:tabs>
        <w:spacing w:after="0"/>
        <w:rPr>
          <w:color w:val="auto"/>
        </w:rPr>
      </w:pPr>
      <w:r w:rsidRPr="005B027C">
        <w:rPr>
          <w:color w:val="auto"/>
        </w:rPr>
        <w:t>ISA</w:t>
      </w:r>
      <w:r w:rsidRPr="005B027C">
        <w:rPr>
          <w:color w:val="auto"/>
        </w:rPr>
        <w:tab/>
      </w:r>
      <w:r w:rsidR="00BE5E22" w:rsidRPr="005B027C">
        <w:rPr>
          <w:color w:val="auto"/>
        </w:rPr>
        <w:t>Interconnection Security Agreement</w:t>
      </w:r>
    </w:p>
    <w:p w14:paraId="449763C0" w14:textId="6C8F8301" w:rsidR="00856A8E" w:rsidRPr="005B027C" w:rsidRDefault="00856A8E" w:rsidP="00460F87">
      <w:pPr>
        <w:pStyle w:val="Instruction"/>
        <w:keepLines w:val="0"/>
        <w:tabs>
          <w:tab w:val="left" w:pos="2160"/>
        </w:tabs>
        <w:spacing w:after="0"/>
        <w:rPr>
          <w:color w:val="auto"/>
        </w:rPr>
      </w:pPr>
      <w:r w:rsidRPr="005B027C">
        <w:rPr>
          <w:color w:val="auto"/>
        </w:rPr>
        <w:t>ISRA</w:t>
      </w:r>
      <w:r w:rsidRPr="005B027C">
        <w:rPr>
          <w:color w:val="auto"/>
        </w:rPr>
        <w:tab/>
        <w:t>Information Security Risk Assessment</w:t>
      </w:r>
    </w:p>
    <w:p w14:paraId="58A1BE2A" w14:textId="6F9B4C82" w:rsidR="00A640F3" w:rsidRPr="005B027C" w:rsidRDefault="00A640F3" w:rsidP="00460F87">
      <w:pPr>
        <w:pStyle w:val="Instruction"/>
        <w:keepLines w:val="0"/>
        <w:tabs>
          <w:tab w:val="left" w:pos="2160"/>
        </w:tabs>
        <w:spacing w:after="0"/>
        <w:rPr>
          <w:color w:val="auto"/>
        </w:rPr>
      </w:pPr>
      <w:r w:rsidRPr="005B027C">
        <w:rPr>
          <w:color w:val="auto"/>
        </w:rPr>
        <w:t>ISSO</w:t>
      </w:r>
      <w:r w:rsidRPr="005B027C">
        <w:rPr>
          <w:color w:val="auto"/>
        </w:rPr>
        <w:tab/>
        <w:t>Information System Security Officer</w:t>
      </w:r>
    </w:p>
    <w:p w14:paraId="25960797" w14:textId="77777777" w:rsidR="00856A8E" w:rsidRPr="005B027C" w:rsidRDefault="00856A8E" w:rsidP="00460F87">
      <w:pPr>
        <w:pStyle w:val="Instruction"/>
        <w:keepLines w:val="0"/>
        <w:tabs>
          <w:tab w:val="left" w:pos="2160"/>
        </w:tabs>
        <w:spacing w:after="0"/>
        <w:rPr>
          <w:color w:val="auto"/>
        </w:rPr>
      </w:pPr>
      <w:r w:rsidRPr="00B43297">
        <w:rPr>
          <w:color w:val="auto"/>
        </w:rPr>
        <w:t>MAC</w:t>
      </w:r>
      <w:r w:rsidRPr="005B027C">
        <w:rPr>
          <w:color w:val="auto"/>
        </w:rPr>
        <w:tab/>
        <w:t>Media Access Control</w:t>
      </w:r>
    </w:p>
    <w:p w14:paraId="07ADE7BA" w14:textId="74CFECA8" w:rsidR="00856A8E" w:rsidRDefault="00856A8E" w:rsidP="00460F87">
      <w:pPr>
        <w:pStyle w:val="Instruction"/>
        <w:keepLines w:val="0"/>
        <w:spacing w:after="0"/>
        <w:rPr>
          <w:color w:val="auto"/>
        </w:rPr>
      </w:pPr>
      <w:r w:rsidRPr="005B027C">
        <w:rPr>
          <w:color w:val="auto"/>
        </w:rPr>
        <w:t>MARS-E</w:t>
      </w:r>
      <w:r w:rsidRPr="005B027C">
        <w:rPr>
          <w:color w:val="auto"/>
        </w:rPr>
        <w:tab/>
        <w:t>Minimum Acceptable Risk Standards for Exchanges</w:t>
      </w:r>
    </w:p>
    <w:p w14:paraId="67B6F1A0" w14:textId="62855C6E" w:rsidR="00DC351B" w:rsidRPr="005B027C" w:rsidRDefault="00A15C58" w:rsidP="00460F87">
      <w:pPr>
        <w:pStyle w:val="Instruction"/>
        <w:keepLines w:val="0"/>
        <w:spacing w:after="0"/>
        <w:rPr>
          <w:color w:val="auto"/>
        </w:rPr>
      </w:pPr>
      <w:r>
        <w:rPr>
          <w:color w:val="auto"/>
        </w:rPr>
        <w:t>MOU</w:t>
      </w:r>
      <w:r>
        <w:rPr>
          <w:color w:val="auto"/>
        </w:rPr>
        <w:tab/>
      </w:r>
      <w:r>
        <w:rPr>
          <w:color w:val="auto"/>
        </w:rPr>
        <w:tab/>
        <w:t>Memoranda of Understanding</w:t>
      </w:r>
    </w:p>
    <w:p w14:paraId="537F16F8" w14:textId="77777777" w:rsidR="00856A8E" w:rsidRPr="005B027C" w:rsidRDefault="00856A8E" w:rsidP="00460F87">
      <w:pPr>
        <w:pStyle w:val="Instruction"/>
        <w:keepLines w:val="0"/>
        <w:tabs>
          <w:tab w:val="left" w:pos="2160"/>
        </w:tabs>
        <w:spacing w:after="0"/>
        <w:rPr>
          <w:color w:val="auto"/>
        </w:rPr>
      </w:pPr>
      <w:r w:rsidRPr="005B027C">
        <w:rPr>
          <w:color w:val="auto"/>
        </w:rPr>
        <w:t>NIST</w:t>
      </w:r>
      <w:r w:rsidRPr="005B027C">
        <w:rPr>
          <w:color w:val="auto"/>
        </w:rPr>
        <w:tab/>
        <w:t>National Institute of Standards and Technology</w:t>
      </w:r>
    </w:p>
    <w:p w14:paraId="4DA10F6B" w14:textId="3B9D7043" w:rsidR="00856A8E" w:rsidRPr="005B027C" w:rsidRDefault="00856A8E" w:rsidP="00460F87">
      <w:pPr>
        <w:pStyle w:val="Instruction"/>
        <w:keepLines w:val="0"/>
        <w:tabs>
          <w:tab w:val="left" w:pos="2160"/>
        </w:tabs>
        <w:spacing w:after="0"/>
        <w:rPr>
          <w:color w:val="auto"/>
        </w:rPr>
      </w:pPr>
      <w:r w:rsidRPr="005B027C">
        <w:rPr>
          <w:color w:val="auto"/>
        </w:rPr>
        <w:t>OMB</w:t>
      </w:r>
      <w:r w:rsidRPr="005B027C">
        <w:rPr>
          <w:color w:val="auto"/>
        </w:rPr>
        <w:tab/>
        <w:t>Office of Management and Budget</w:t>
      </w:r>
    </w:p>
    <w:p w14:paraId="21E889C4" w14:textId="2FFEA7F8" w:rsidR="00BE5E22" w:rsidRPr="005B027C" w:rsidRDefault="00BE5E22" w:rsidP="00460F87">
      <w:pPr>
        <w:pStyle w:val="Instruction"/>
        <w:keepLines w:val="0"/>
        <w:spacing w:after="0"/>
        <w:rPr>
          <w:color w:val="auto"/>
        </w:rPr>
      </w:pPr>
      <w:r w:rsidRPr="005B027C">
        <w:rPr>
          <w:color w:val="auto"/>
        </w:rPr>
        <w:t>OWASP</w:t>
      </w:r>
      <w:r w:rsidRPr="005B027C">
        <w:rPr>
          <w:color w:val="auto"/>
        </w:rPr>
        <w:tab/>
        <w:t>Open Web Application Security Project</w:t>
      </w:r>
    </w:p>
    <w:p w14:paraId="2A7905D6" w14:textId="7C27FBF9" w:rsidR="008979D5" w:rsidRPr="005B027C" w:rsidRDefault="008979D5" w:rsidP="00460F87">
      <w:pPr>
        <w:pStyle w:val="Instruction"/>
        <w:keepLines w:val="0"/>
        <w:tabs>
          <w:tab w:val="left" w:pos="2160"/>
        </w:tabs>
        <w:spacing w:after="0"/>
        <w:rPr>
          <w:color w:val="auto"/>
        </w:rPr>
      </w:pPr>
      <w:r>
        <w:rPr>
          <w:color w:val="auto"/>
        </w:rPr>
        <w:t>PHI</w:t>
      </w:r>
      <w:r>
        <w:rPr>
          <w:color w:val="auto"/>
        </w:rPr>
        <w:tab/>
        <w:t>Protected Health Information</w:t>
      </w:r>
    </w:p>
    <w:p w14:paraId="4D7FF8D8" w14:textId="64514A43" w:rsidR="00856A8E" w:rsidRDefault="00856A8E" w:rsidP="00460F87">
      <w:pPr>
        <w:pStyle w:val="Instruction"/>
        <w:keepLines w:val="0"/>
        <w:tabs>
          <w:tab w:val="left" w:pos="2160"/>
        </w:tabs>
        <w:spacing w:after="0"/>
        <w:rPr>
          <w:color w:val="auto"/>
        </w:rPr>
      </w:pPr>
      <w:r w:rsidRPr="005B027C">
        <w:rPr>
          <w:color w:val="auto"/>
        </w:rPr>
        <w:t>PIA</w:t>
      </w:r>
      <w:r w:rsidRPr="005B027C">
        <w:rPr>
          <w:color w:val="auto"/>
        </w:rPr>
        <w:tab/>
        <w:t>Privacy Impact Assessment</w:t>
      </w:r>
    </w:p>
    <w:p w14:paraId="1D9ADE76" w14:textId="4D4CCA6A" w:rsidR="00204C96" w:rsidRPr="005B027C" w:rsidRDefault="00204C96" w:rsidP="00460F87">
      <w:pPr>
        <w:pStyle w:val="Instruction"/>
        <w:keepLines w:val="0"/>
        <w:tabs>
          <w:tab w:val="left" w:pos="2160"/>
        </w:tabs>
        <w:spacing w:after="0"/>
        <w:rPr>
          <w:color w:val="auto"/>
        </w:rPr>
      </w:pPr>
      <w:r>
        <w:rPr>
          <w:color w:val="auto"/>
        </w:rPr>
        <w:t>PII</w:t>
      </w:r>
      <w:r>
        <w:rPr>
          <w:color w:val="auto"/>
        </w:rPr>
        <w:tab/>
      </w:r>
      <w:r w:rsidR="00A80C82">
        <w:rPr>
          <w:color w:val="auto"/>
        </w:rPr>
        <w:t>Personally Identifiable Information</w:t>
      </w:r>
    </w:p>
    <w:p w14:paraId="41388DF8" w14:textId="77777777" w:rsidR="00E76B32" w:rsidRPr="004D3077" w:rsidRDefault="00856A8E" w:rsidP="00460F87">
      <w:pPr>
        <w:pStyle w:val="Instruction"/>
        <w:keepLines w:val="0"/>
        <w:tabs>
          <w:tab w:val="left" w:pos="2160"/>
        </w:tabs>
        <w:spacing w:after="0"/>
        <w:rPr>
          <w:color w:val="auto"/>
        </w:rPr>
      </w:pPr>
      <w:r w:rsidRPr="00B43297">
        <w:rPr>
          <w:color w:val="auto"/>
        </w:rPr>
        <w:t>PL</w:t>
      </w:r>
      <w:r w:rsidRPr="00B43297">
        <w:rPr>
          <w:color w:val="auto"/>
        </w:rPr>
        <w:tab/>
        <w:t>Planning, a Security Control family</w:t>
      </w:r>
      <w:r w:rsidR="00EB7A37" w:rsidRPr="004D3077">
        <w:rPr>
          <w:color w:val="auto"/>
        </w:rPr>
        <w:t xml:space="preserve"> </w:t>
      </w:r>
    </w:p>
    <w:p w14:paraId="3C8F5D09" w14:textId="4F01E379" w:rsidR="00EB7A37" w:rsidRPr="00DA0FAF" w:rsidRDefault="00EB7A37" w:rsidP="00460F87">
      <w:pPr>
        <w:pStyle w:val="Instruction"/>
        <w:keepLines w:val="0"/>
        <w:tabs>
          <w:tab w:val="left" w:pos="2160"/>
        </w:tabs>
        <w:spacing w:after="0"/>
        <w:rPr>
          <w:color w:val="auto"/>
        </w:rPr>
      </w:pPr>
      <w:r w:rsidRPr="004D3077">
        <w:rPr>
          <w:color w:val="auto"/>
        </w:rPr>
        <w:t>PL</w:t>
      </w:r>
      <w:r w:rsidRPr="00DA0FAF">
        <w:rPr>
          <w:color w:val="auto"/>
        </w:rPr>
        <w:tab/>
      </w:r>
      <w:r w:rsidR="00F859BC" w:rsidRPr="00DA0FAF">
        <w:rPr>
          <w:color w:val="auto"/>
        </w:rPr>
        <w:t>Public Law</w:t>
      </w:r>
    </w:p>
    <w:p w14:paraId="0F057A3E" w14:textId="748CE932" w:rsidR="00856A8E" w:rsidRPr="00713844" w:rsidRDefault="00856A8E" w:rsidP="004D3077">
      <w:pPr>
        <w:pStyle w:val="Instruction"/>
        <w:keepLines w:val="0"/>
        <w:tabs>
          <w:tab w:val="left" w:pos="2160"/>
        </w:tabs>
        <w:spacing w:after="0"/>
        <w:rPr>
          <w:color w:val="auto"/>
        </w:rPr>
      </w:pPr>
      <w:r w:rsidRPr="00713844">
        <w:rPr>
          <w:color w:val="auto"/>
        </w:rPr>
        <w:t>POA&amp;M</w:t>
      </w:r>
      <w:r w:rsidRPr="00713844">
        <w:rPr>
          <w:color w:val="auto"/>
        </w:rPr>
        <w:tab/>
        <w:t>Plan of Action &amp; Milestones</w:t>
      </w:r>
    </w:p>
    <w:p w14:paraId="5CDB1534" w14:textId="1F1606EF" w:rsidR="00A640F3" w:rsidRPr="00713844" w:rsidRDefault="00A640F3" w:rsidP="00460F87">
      <w:pPr>
        <w:pStyle w:val="Instruction"/>
        <w:keepLines w:val="0"/>
        <w:tabs>
          <w:tab w:val="left" w:pos="2160"/>
        </w:tabs>
        <w:spacing w:after="0"/>
        <w:rPr>
          <w:color w:val="auto"/>
        </w:rPr>
      </w:pPr>
      <w:r w:rsidRPr="00713844">
        <w:rPr>
          <w:color w:val="auto"/>
        </w:rPr>
        <w:t>POC</w:t>
      </w:r>
      <w:r w:rsidRPr="00713844">
        <w:rPr>
          <w:color w:val="auto"/>
        </w:rPr>
        <w:tab/>
        <w:t>Point of Contact</w:t>
      </w:r>
    </w:p>
    <w:p w14:paraId="54ED5173" w14:textId="3D8AFA39" w:rsidR="00D53D5E" w:rsidRPr="00713844" w:rsidRDefault="00D53D5E" w:rsidP="00460F87">
      <w:pPr>
        <w:pStyle w:val="Instruction"/>
        <w:keepLines w:val="0"/>
        <w:spacing w:after="0"/>
        <w:rPr>
          <w:color w:val="auto"/>
        </w:rPr>
      </w:pPr>
      <w:r w:rsidRPr="00713844">
        <w:rPr>
          <w:color w:val="auto"/>
        </w:rPr>
        <w:t xml:space="preserve">PPACA </w:t>
      </w:r>
      <w:r w:rsidRPr="00713844">
        <w:rPr>
          <w:color w:val="auto"/>
        </w:rPr>
        <w:tab/>
        <w:t>Patient Protection and Affordability Care Act</w:t>
      </w:r>
    </w:p>
    <w:p w14:paraId="602F4E6D" w14:textId="629ADA29" w:rsidR="00856A8E" w:rsidRPr="00713844" w:rsidRDefault="00856A8E" w:rsidP="00460F87">
      <w:pPr>
        <w:pStyle w:val="Instruction"/>
        <w:keepLines w:val="0"/>
        <w:tabs>
          <w:tab w:val="left" w:pos="2160"/>
        </w:tabs>
        <w:spacing w:after="0"/>
        <w:rPr>
          <w:color w:val="auto"/>
        </w:rPr>
      </w:pPr>
      <w:r w:rsidRPr="00713844">
        <w:rPr>
          <w:color w:val="auto"/>
        </w:rPr>
        <w:t>RA</w:t>
      </w:r>
      <w:r w:rsidRPr="00713844">
        <w:rPr>
          <w:color w:val="auto"/>
        </w:rPr>
        <w:tab/>
        <w:t>Risk Assessment, a Security Control family</w:t>
      </w:r>
    </w:p>
    <w:p w14:paraId="11E08464" w14:textId="6AF8E7D0" w:rsidR="00856A8E" w:rsidRPr="00BD5650" w:rsidRDefault="00622A6C" w:rsidP="00460F87">
      <w:pPr>
        <w:pStyle w:val="Instruction"/>
        <w:keepLines w:val="0"/>
        <w:tabs>
          <w:tab w:val="left" w:pos="2160"/>
        </w:tabs>
        <w:spacing w:after="0"/>
        <w:rPr>
          <w:color w:val="auto"/>
        </w:rPr>
      </w:pPr>
      <w:r w:rsidRPr="00140DEF">
        <w:rPr>
          <w:color w:val="auto"/>
        </w:rPr>
        <w:t>R</w:t>
      </w:r>
      <w:r w:rsidR="005602A0">
        <w:rPr>
          <w:color w:val="auto"/>
        </w:rPr>
        <w:t>O</w:t>
      </w:r>
      <w:r w:rsidRPr="006F1EF8">
        <w:rPr>
          <w:color w:val="auto"/>
        </w:rPr>
        <w:t>E</w:t>
      </w:r>
      <w:r w:rsidRPr="00E66CF3">
        <w:rPr>
          <w:color w:val="auto"/>
        </w:rPr>
        <w:tab/>
        <w:t>Rules of Engagement</w:t>
      </w:r>
    </w:p>
    <w:p w14:paraId="7E2CECE5" w14:textId="77777777" w:rsidR="00A640F3" w:rsidRPr="005B027C" w:rsidRDefault="00D53D5E" w:rsidP="00460F87">
      <w:pPr>
        <w:pStyle w:val="Instruction"/>
        <w:keepLines w:val="0"/>
        <w:tabs>
          <w:tab w:val="left" w:pos="2160"/>
        </w:tabs>
        <w:spacing w:after="0"/>
        <w:rPr>
          <w:color w:val="auto"/>
        </w:rPr>
      </w:pPr>
      <w:r w:rsidRPr="00833A94">
        <w:rPr>
          <w:color w:val="auto"/>
        </w:rPr>
        <w:t>SAP</w:t>
      </w:r>
      <w:r w:rsidRPr="005B027C">
        <w:rPr>
          <w:color w:val="auto"/>
        </w:rPr>
        <w:tab/>
        <w:t>Security and Privacy Assessment Plan</w:t>
      </w:r>
    </w:p>
    <w:p w14:paraId="6B799D28" w14:textId="100C26ED" w:rsidR="00A640F3" w:rsidRPr="005B027C" w:rsidRDefault="00A640F3" w:rsidP="00460F87">
      <w:pPr>
        <w:pStyle w:val="Instruction"/>
        <w:keepLines w:val="0"/>
        <w:tabs>
          <w:tab w:val="left" w:pos="2160"/>
        </w:tabs>
        <w:spacing w:after="0"/>
        <w:rPr>
          <w:color w:val="auto"/>
        </w:rPr>
      </w:pPr>
      <w:r w:rsidRPr="005B027C">
        <w:rPr>
          <w:color w:val="auto"/>
        </w:rPr>
        <w:t>SAR</w:t>
      </w:r>
      <w:r w:rsidRPr="005B027C">
        <w:rPr>
          <w:color w:val="auto"/>
        </w:rPr>
        <w:tab/>
        <w:t>Security and Privacy Assessment Report</w:t>
      </w:r>
    </w:p>
    <w:p w14:paraId="339122BB" w14:textId="06AE9A51" w:rsidR="00314F3F" w:rsidRPr="005B027C" w:rsidRDefault="00BE5E22" w:rsidP="00460F87">
      <w:pPr>
        <w:pStyle w:val="Instruction"/>
        <w:keepLines w:val="0"/>
        <w:tabs>
          <w:tab w:val="left" w:pos="2160"/>
        </w:tabs>
        <w:spacing w:after="0"/>
        <w:rPr>
          <w:color w:val="auto"/>
        </w:rPr>
      </w:pPr>
      <w:r w:rsidRPr="005B027C">
        <w:rPr>
          <w:color w:val="auto"/>
        </w:rPr>
        <w:t>SAT</w:t>
      </w:r>
      <w:r w:rsidRPr="005B027C">
        <w:rPr>
          <w:color w:val="auto"/>
        </w:rPr>
        <w:tab/>
        <w:t>Security Awareness Training</w:t>
      </w:r>
    </w:p>
    <w:p w14:paraId="508D1C60" w14:textId="640A4909" w:rsidR="004862A0" w:rsidRPr="006F1EF8" w:rsidRDefault="004862A0" w:rsidP="00460F87">
      <w:pPr>
        <w:pStyle w:val="Instruction"/>
        <w:keepLines w:val="0"/>
        <w:tabs>
          <w:tab w:val="left" w:pos="2160"/>
        </w:tabs>
        <w:spacing w:after="0"/>
        <w:rPr>
          <w:color w:val="auto"/>
        </w:rPr>
      </w:pPr>
      <w:r>
        <w:rPr>
          <w:color w:val="auto"/>
        </w:rPr>
        <w:t>SCA</w:t>
      </w:r>
      <w:r>
        <w:rPr>
          <w:color w:val="auto"/>
        </w:rPr>
        <w:tab/>
        <w:t xml:space="preserve">Security </w:t>
      </w:r>
      <w:r w:rsidR="00997174">
        <w:rPr>
          <w:color w:val="auto"/>
        </w:rPr>
        <w:t xml:space="preserve">and Privacy </w:t>
      </w:r>
      <w:r>
        <w:rPr>
          <w:color w:val="auto"/>
        </w:rPr>
        <w:t>Control</w:t>
      </w:r>
      <w:r w:rsidR="00997174">
        <w:rPr>
          <w:color w:val="auto"/>
        </w:rPr>
        <w:t>s</w:t>
      </w:r>
      <w:r>
        <w:rPr>
          <w:color w:val="auto"/>
        </w:rPr>
        <w:t xml:space="preserve"> Assessment</w:t>
      </w:r>
    </w:p>
    <w:p w14:paraId="14C25453" w14:textId="4A996DC6" w:rsidR="002D27B9" w:rsidRPr="004D3077" w:rsidRDefault="00314F3F" w:rsidP="00460F87">
      <w:pPr>
        <w:pStyle w:val="Instruction"/>
        <w:keepLines w:val="0"/>
        <w:tabs>
          <w:tab w:val="left" w:pos="1208"/>
        </w:tabs>
        <w:spacing w:after="0"/>
        <w:rPr>
          <w:color w:val="auto"/>
        </w:rPr>
      </w:pPr>
      <w:r w:rsidRPr="004D3077">
        <w:rPr>
          <w:color w:val="auto"/>
        </w:rPr>
        <w:t>SME</w:t>
      </w:r>
      <w:r>
        <w:rPr>
          <w:color w:val="auto"/>
        </w:rPr>
        <w:tab/>
      </w:r>
      <w:r w:rsidR="00CC15B6">
        <w:rPr>
          <w:color w:val="auto"/>
        </w:rPr>
        <w:tab/>
        <w:t>Subject Matter Expert</w:t>
      </w:r>
    </w:p>
    <w:p w14:paraId="68BD932F" w14:textId="0C2D334A" w:rsidR="00622A6C" w:rsidRPr="005B027C" w:rsidRDefault="00622A6C" w:rsidP="00460F87">
      <w:pPr>
        <w:pStyle w:val="Instruction"/>
        <w:keepLines w:val="0"/>
        <w:tabs>
          <w:tab w:val="left" w:pos="2160"/>
        </w:tabs>
        <w:spacing w:after="0"/>
        <w:rPr>
          <w:color w:val="auto"/>
        </w:rPr>
      </w:pPr>
      <w:r w:rsidRPr="00B92996">
        <w:rPr>
          <w:color w:val="auto"/>
        </w:rPr>
        <w:t>SOP</w:t>
      </w:r>
      <w:r w:rsidRPr="005B027C">
        <w:rPr>
          <w:color w:val="auto"/>
        </w:rPr>
        <w:tab/>
        <w:t>Senior Official for Privacy</w:t>
      </w:r>
    </w:p>
    <w:p w14:paraId="46B7BB03" w14:textId="6C52610A" w:rsidR="007960D7" w:rsidRPr="005B027C" w:rsidRDefault="00F65988" w:rsidP="00460F87">
      <w:pPr>
        <w:pStyle w:val="Instruction"/>
        <w:keepLines w:val="0"/>
        <w:tabs>
          <w:tab w:val="left" w:pos="2160"/>
        </w:tabs>
        <w:spacing w:after="0"/>
        <w:rPr>
          <w:color w:val="auto"/>
        </w:rPr>
      </w:pPr>
      <w:r>
        <w:rPr>
          <w:color w:val="auto"/>
        </w:rPr>
        <w:t>S</w:t>
      </w:r>
      <w:r w:rsidR="007960D7" w:rsidRPr="005B027C">
        <w:rPr>
          <w:color w:val="auto"/>
        </w:rPr>
        <w:t>QL</w:t>
      </w:r>
      <w:r w:rsidR="007960D7" w:rsidRPr="005B027C">
        <w:rPr>
          <w:color w:val="auto"/>
        </w:rPr>
        <w:tab/>
      </w:r>
      <w:r w:rsidR="00725897" w:rsidRPr="005B027C">
        <w:rPr>
          <w:color w:val="auto"/>
        </w:rPr>
        <w:t>S</w:t>
      </w:r>
      <w:r w:rsidR="007960D7" w:rsidRPr="005B027C">
        <w:rPr>
          <w:color w:val="auto"/>
        </w:rPr>
        <w:t xml:space="preserve">tructured </w:t>
      </w:r>
      <w:r w:rsidR="00725897" w:rsidRPr="005B027C">
        <w:rPr>
          <w:color w:val="auto"/>
        </w:rPr>
        <w:t>Q</w:t>
      </w:r>
      <w:r w:rsidR="007960D7" w:rsidRPr="005B027C">
        <w:rPr>
          <w:color w:val="auto"/>
        </w:rPr>
        <w:t xml:space="preserve">uery </w:t>
      </w:r>
      <w:r w:rsidR="00725897" w:rsidRPr="005B027C">
        <w:rPr>
          <w:color w:val="auto"/>
        </w:rPr>
        <w:t>L</w:t>
      </w:r>
      <w:r w:rsidR="007960D7" w:rsidRPr="005B027C">
        <w:rPr>
          <w:color w:val="auto"/>
        </w:rPr>
        <w:t>anguage</w:t>
      </w:r>
    </w:p>
    <w:p w14:paraId="67047EE4" w14:textId="624D84FC" w:rsidR="00856A8E" w:rsidRPr="00BD5650" w:rsidRDefault="00856A8E" w:rsidP="00460F87">
      <w:pPr>
        <w:pStyle w:val="Instruction"/>
        <w:keepLines w:val="0"/>
        <w:tabs>
          <w:tab w:val="left" w:pos="2160"/>
        </w:tabs>
        <w:spacing w:after="0"/>
        <w:rPr>
          <w:color w:val="auto"/>
        </w:rPr>
      </w:pPr>
      <w:r w:rsidRPr="00B43297">
        <w:rPr>
          <w:color w:val="auto"/>
        </w:rPr>
        <w:t>SSP</w:t>
      </w:r>
      <w:r w:rsidRPr="00B43297">
        <w:rPr>
          <w:color w:val="auto"/>
        </w:rPr>
        <w:tab/>
        <w:t xml:space="preserve">System Security </w:t>
      </w:r>
      <w:r w:rsidR="00D53D5E" w:rsidRPr="006F1EF8">
        <w:rPr>
          <w:color w:val="auto"/>
        </w:rPr>
        <w:t xml:space="preserve">and Privacy </w:t>
      </w:r>
      <w:r w:rsidRPr="00E66CF3">
        <w:rPr>
          <w:color w:val="auto"/>
        </w:rPr>
        <w:t>Plan</w:t>
      </w:r>
    </w:p>
    <w:p w14:paraId="52F3A491" w14:textId="115097B8" w:rsidR="00A640F3" w:rsidRPr="00D15983" w:rsidRDefault="00A640F3" w:rsidP="00460F87">
      <w:pPr>
        <w:pStyle w:val="Instruction"/>
        <w:keepLines w:val="0"/>
        <w:tabs>
          <w:tab w:val="left" w:pos="2160"/>
        </w:tabs>
        <w:spacing w:after="0"/>
        <w:rPr>
          <w:color w:val="auto"/>
        </w:rPr>
      </w:pPr>
      <w:r w:rsidRPr="00BD5650">
        <w:rPr>
          <w:color w:val="auto"/>
        </w:rPr>
        <w:t>STIG</w:t>
      </w:r>
      <w:r w:rsidRPr="00BD5650">
        <w:rPr>
          <w:color w:val="auto"/>
        </w:rPr>
        <w:tab/>
        <w:t>Security Technical Implementation Guide</w:t>
      </w:r>
      <w:r w:rsidR="00CA02D5">
        <w:rPr>
          <w:color w:val="auto"/>
        </w:rPr>
        <w:t xml:space="preserve"> </w:t>
      </w:r>
    </w:p>
    <w:p w14:paraId="0416E19A" w14:textId="0C096245" w:rsidR="00856A8E" w:rsidRPr="005B027C" w:rsidRDefault="00856A8E" w:rsidP="00460F87">
      <w:pPr>
        <w:pStyle w:val="Instruction"/>
        <w:keepLines w:val="0"/>
        <w:tabs>
          <w:tab w:val="left" w:pos="2160"/>
        </w:tabs>
        <w:spacing w:after="0"/>
        <w:rPr>
          <w:color w:val="auto"/>
        </w:rPr>
      </w:pPr>
      <w:r w:rsidRPr="00713844">
        <w:rPr>
          <w:color w:val="auto"/>
        </w:rPr>
        <w:t>URL</w:t>
      </w:r>
      <w:r w:rsidRPr="00713844">
        <w:rPr>
          <w:color w:val="auto"/>
        </w:rPr>
        <w:tab/>
        <w:t>Uniform</w:t>
      </w:r>
      <w:r w:rsidRPr="005B027C">
        <w:rPr>
          <w:color w:val="auto"/>
        </w:rPr>
        <w:t xml:space="preserve"> Resource Locator</w:t>
      </w:r>
    </w:p>
    <w:p w14:paraId="7CD98DDC" w14:textId="77777777" w:rsidR="00856A8E" w:rsidRPr="005B027C" w:rsidRDefault="00856A8E" w:rsidP="00460F87">
      <w:pPr>
        <w:pStyle w:val="Instruction"/>
        <w:keepLines w:val="0"/>
        <w:spacing w:after="0"/>
        <w:rPr>
          <w:color w:val="auto"/>
        </w:rPr>
      </w:pPr>
      <w:r w:rsidRPr="005B027C">
        <w:rPr>
          <w:color w:val="auto"/>
        </w:rPr>
        <w:t>USGCB</w:t>
      </w:r>
      <w:r w:rsidRPr="005B027C">
        <w:rPr>
          <w:color w:val="auto"/>
        </w:rPr>
        <w:tab/>
        <w:t>United States Government Configuration Baseline</w:t>
      </w:r>
    </w:p>
    <w:p w14:paraId="30B74418" w14:textId="68087681" w:rsidR="00622A6C" w:rsidRPr="005B027C" w:rsidRDefault="00856A8E" w:rsidP="00460F87">
      <w:pPr>
        <w:pStyle w:val="Instruction"/>
        <w:keepLines w:val="0"/>
        <w:spacing w:after="0"/>
        <w:rPr>
          <w:color w:val="auto"/>
        </w:rPr>
      </w:pPr>
      <w:r w:rsidRPr="005B027C">
        <w:rPr>
          <w:color w:val="auto"/>
        </w:rPr>
        <w:t>WORM</w:t>
      </w:r>
      <w:r w:rsidRPr="005B027C">
        <w:rPr>
          <w:color w:val="auto"/>
        </w:rPr>
        <w:tab/>
        <w:t>Write-Once-Read-Many</w:t>
      </w:r>
    </w:p>
    <w:p w14:paraId="2319E928" w14:textId="77777777" w:rsidR="003923FE" w:rsidRPr="005B027C" w:rsidRDefault="003923FE" w:rsidP="00460F87">
      <w:pPr>
        <w:pStyle w:val="Instruction"/>
        <w:keepLines w:val="0"/>
        <w:spacing w:after="0"/>
        <w:rPr>
          <w:color w:val="auto"/>
        </w:rPr>
      </w:pPr>
      <w:r w:rsidRPr="005B027C">
        <w:rPr>
          <w:color w:val="auto"/>
        </w:rPr>
        <w:t>XSS</w:t>
      </w:r>
      <w:r w:rsidRPr="005B027C">
        <w:rPr>
          <w:color w:val="auto"/>
        </w:rPr>
        <w:tab/>
      </w:r>
      <w:r w:rsidRPr="005B027C">
        <w:rPr>
          <w:color w:val="auto"/>
        </w:rPr>
        <w:tab/>
        <w:t>Cross-Site Scripting</w:t>
      </w:r>
    </w:p>
    <w:p w14:paraId="16F0F0CF" w14:textId="4CF833CA" w:rsidR="001762E2" w:rsidRPr="005B027C" w:rsidRDefault="00622A6C" w:rsidP="00460F87">
      <w:pPr>
        <w:pStyle w:val="Instruction"/>
        <w:keepLines w:val="0"/>
        <w:spacing w:after="0"/>
        <w:rPr>
          <w:color w:val="0000FF"/>
        </w:rPr>
      </w:pPr>
      <w:r w:rsidRPr="005B027C">
        <w:rPr>
          <w:color w:val="auto"/>
        </w:rPr>
        <w:t>XXE</w:t>
      </w:r>
      <w:r w:rsidRPr="005B027C">
        <w:rPr>
          <w:color w:val="auto"/>
        </w:rPr>
        <w:tab/>
      </w:r>
      <w:r w:rsidRPr="005B027C">
        <w:rPr>
          <w:color w:val="auto"/>
        </w:rPr>
        <w:tab/>
        <w:t>XML External Entity</w:t>
      </w:r>
      <w:bookmarkEnd w:id="82"/>
    </w:p>
    <w:sectPr w:rsidR="001762E2" w:rsidRPr="005B027C" w:rsidSect="00B43297">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C7F38" w14:textId="77777777" w:rsidR="008E4044" w:rsidRDefault="008E4044">
      <w:r>
        <w:separator/>
      </w:r>
    </w:p>
    <w:p w14:paraId="67194BC0" w14:textId="77777777" w:rsidR="008E4044" w:rsidRDefault="008E4044"/>
  </w:endnote>
  <w:endnote w:type="continuationSeparator" w:id="0">
    <w:p w14:paraId="3FE8410C" w14:textId="77777777" w:rsidR="008E4044" w:rsidRDefault="008E4044">
      <w:r>
        <w:continuationSeparator/>
      </w:r>
    </w:p>
    <w:p w14:paraId="4C143F87" w14:textId="77777777" w:rsidR="008E4044" w:rsidRDefault="008E4044"/>
  </w:endnote>
  <w:endnote w:type="continuationNotice" w:id="1">
    <w:p w14:paraId="0DECB247" w14:textId="77777777" w:rsidR="008E4044" w:rsidRDefault="008E40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659"/>
    </w:tblGrid>
    <w:tr w:rsidR="00A80880" w:rsidRPr="00AB5E31" w14:paraId="5EEE20AC" w14:textId="77777777" w:rsidTr="00B80427">
      <w:trPr>
        <w:trHeight w:val="70"/>
      </w:trPr>
      <w:tc>
        <w:tcPr>
          <w:tcW w:w="9269" w:type="dxa"/>
          <w:gridSpan w:val="2"/>
          <w:tcBorders>
            <w:top w:val="single" w:sz="4" w:space="0" w:color="auto"/>
          </w:tcBorders>
          <w:shd w:val="clear" w:color="auto" w:fill="auto"/>
        </w:tcPr>
        <w:p w14:paraId="5E6B8C31" w14:textId="77777777" w:rsidR="00A80880" w:rsidRPr="00101D8C" w:rsidRDefault="00A80880" w:rsidP="00BE453C">
          <w:pPr>
            <w:pStyle w:val="Footer"/>
            <w:pBdr>
              <w:top w:val="none" w:sz="0" w:space="0" w:color="auto"/>
            </w:pBdr>
            <w:tabs>
              <w:tab w:val="left" w:pos="2355"/>
            </w:tabs>
            <w:spacing w:before="0"/>
            <w:jc w:val="center"/>
            <w:rPr>
              <w:rFonts w:ascii="Times New Roman" w:hAnsi="Times New Roman"/>
            </w:rPr>
          </w:pPr>
          <w:r w:rsidRPr="00101D8C">
            <w:rPr>
              <w:rFonts w:ascii="Times New Roman" w:hAnsi="Times New Roman"/>
            </w:rPr>
            <w:fldChar w:fldCharType="begin"/>
          </w:r>
          <w:r w:rsidRPr="00101D8C">
            <w:rPr>
              <w:rFonts w:ascii="Times New Roman" w:hAnsi="Times New Roman"/>
            </w:rPr>
            <w:instrText xml:space="preserve"> PAGE   \* MERGEFORMAT </w:instrText>
          </w:r>
          <w:r w:rsidRPr="00101D8C">
            <w:rPr>
              <w:rFonts w:ascii="Times New Roman" w:hAnsi="Times New Roman"/>
            </w:rPr>
            <w:fldChar w:fldCharType="separate"/>
          </w:r>
          <w:r>
            <w:rPr>
              <w:rFonts w:ascii="Times New Roman" w:hAnsi="Times New Roman"/>
              <w:noProof/>
            </w:rPr>
            <w:t>21</w:t>
          </w:r>
          <w:r w:rsidRPr="00101D8C">
            <w:rPr>
              <w:rFonts w:ascii="Times New Roman" w:hAnsi="Times New Roman"/>
              <w:noProof/>
            </w:rPr>
            <w:fldChar w:fldCharType="end"/>
          </w:r>
        </w:p>
      </w:tc>
    </w:tr>
    <w:tr w:rsidR="00A80880" w:rsidRPr="00AB5E31" w14:paraId="5F5F3361" w14:textId="77777777" w:rsidTr="00B80427">
      <w:trPr>
        <w:trHeight w:val="68"/>
      </w:trPr>
      <w:tc>
        <w:tcPr>
          <w:tcW w:w="2610" w:type="dxa"/>
          <w:shd w:val="clear" w:color="auto" w:fill="auto"/>
        </w:tcPr>
        <w:p w14:paraId="70683D66" w14:textId="729DAA52" w:rsidR="00A80880" w:rsidRPr="00AB5E31" w:rsidRDefault="00522700" w:rsidP="00BE453C">
          <w:pPr>
            <w:pStyle w:val="Footer"/>
            <w:pBdr>
              <w:top w:val="none" w:sz="0" w:space="0" w:color="auto"/>
            </w:pBdr>
            <w:tabs>
              <w:tab w:val="left" w:pos="2355"/>
            </w:tabs>
            <w:spacing w:before="0"/>
            <w:rPr>
              <w:rFonts w:ascii="Times New Roman" w:hAnsi="Times New Roman"/>
            </w:rPr>
          </w:pPr>
          <w:r>
            <w:rPr>
              <w:rFonts w:ascii="Times New Roman" w:hAnsi="Times New Roman"/>
            </w:rPr>
            <w:fldChar w:fldCharType="begin"/>
          </w:r>
          <w:r>
            <w:rPr>
              <w:rFonts w:ascii="Times New Roman" w:hAnsi="Times New Roman"/>
            </w:rPr>
            <w:instrText xml:space="preserve"> STYLEREF  "Template Date and Ver"  \* MERGEFORMAT </w:instrText>
          </w:r>
          <w:r>
            <w:rPr>
              <w:rFonts w:ascii="Times New Roman" w:hAnsi="Times New Roman"/>
            </w:rPr>
            <w:fldChar w:fldCharType="separate"/>
          </w:r>
          <w:r w:rsidR="00194712">
            <w:rPr>
              <w:rFonts w:ascii="Times New Roman" w:hAnsi="Times New Roman"/>
              <w:noProof/>
            </w:rPr>
            <w:t>Template v1.11 dated 06 01, 2020</w:t>
          </w:r>
          <w:r>
            <w:rPr>
              <w:rFonts w:ascii="Times New Roman" w:hAnsi="Times New Roman"/>
            </w:rPr>
            <w:fldChar w:fldCharType="end"/>
          </w:r>
        </w:p>
      </w:tc>
      <w:tc>
        <w:tcPr>
          <w:tcW w:w="6659" w:type="dxa"/>
          <w:shd w:val="clear" w:color="auto" w:fill="auto"/>
          <w:vAlign w:val="center"/>
        </w:tcPr>
        <w:p w14:paraId="6A0866DE" w14:textId="0B38E6B1" w:rsidR="00A80880" w:rsidRPr="00AB5E31" w:rsidRDefault="00A80880" w:rsidP="00BE453C">
          <w:pPr>
            <w:pStyle w:val="Footer"/>
            <w:pBdr>
              <w:top w:val="none" w:sz="0" w:space="0" w:color="auto"/>
            </w:pBdr>
            <w:tabs>
              <w:tab w:val="left" w:pos="2355"/>
            </w:tabs>
            <w:spacing w:before="0"/>
            <w:jc w:val="right"/>
            <w:rPr>
              <w:rFonts w:ascii="Times New Roman" w:hAnsi="Times New Roman"/>
            </w:rPr>
          </w:pPr>
          <w:r w:rsidRPr="007774BC">
            <w:rPr>
              <w:rFonts w:ascii="Times New Roman" w:hAnsi="Times New Roman"/>
            </w:rPr>
            <w:fldChar w:fldCharType="begin"/>
          </w:r>
          <w:r w:rsidRPr="007774BC">
            <w:rPr>
              <w:rFonts w:ascii="Times New Roman" w:hAnsi="Times New Roman"/>
            </w:rPr>
            <w:instrText xml:space="preserve"> STYLEREF  "[Administering Entity Name (Acronym) System Name (Acronym)]" \l  \* MERGEFORMAT </w:instrText>
          </w:r>
          <w:r w:rsidRPr="007774BC">
            <w:rPr>
              <w:rFonts w:ascii="Times New Roman" w:hAnsi="Times New Roman"/>
            </w:rPr>
            <w:fldChar w:fldCharType="separate"/>
          </w:r>
          <w:r w:rsidR="00194712">
            <w:rPr>
              <w:rFonts w:ascii="Times New Roman" w:hAnsi="Times New Roman"/>
              <w:noProof/>
            </w:rPr>
            <w:t>[Administering Entity Name (Acronym) System Name (Acronym)]</w:t>
          </w:r>
          <w:r w:rsidRPr="007774BC">
            <w:rPr>
              <w:rFonts w:ascii="Times New Roman" w:hAnsi="Times New Roman"/>
            </w:rPr>
            <w:fldChar w:fldCharType="end"/>
          </w:r>
          <w:r w:rsidRPr="007774BC">
            <w:rPr>
              <w:rFonts w:ascii="Times New Roman" w:hAnsi="Times New Roman"/>
            </w:rPr>
            <w:t xml:space="preserve"> </w:t>
          </w:r>
          <w:r>
            <w:rPr>
              <w:rFonts w:ascii="Times New Roman" w:hAnsi="Times New Roman"/>
            </w:rPr>
            <w:t xml:space="preserve">SAP Version </w:t>
          </w:r>
          <w:r>
            <w:rPr>
              <w:rFonts w:ascii="Times New Roman" w:hAnsi="Times New Roman"/>
            </w:rPr>
            <w:fldChar w:fldCharType="begin"/>
          </w:r>
          <w:r>
            <w:rPr>
              <w:rFonts w:ascii="Times New Roman" w:hAnsi="Times New Roman"/>
            </w:rPr>
            <w:instrText xml:space="preserve"> STYLEREF  "Ver #"  \* MERGEFORMAT </w:instrText>
          </w:r>
          <w:r>
            <w:rPr>
              <w:rFonts w:ascii="Times New Roman" w:hAnsi="Times New Roman"/>
            </w:rPr>
            <w:fldChar w:fldCharType="separate"/>
          </w:r>
          <w:r w:rsidR="00194712">
            <w:rPr>
              <w:rFonts w:ascii="Times New Roman" w:hAnsi="Times New Roman"/>
              <w:noProof/>
            </w:rPr>
            <w:t>[#]</w:t>
          </w:r>
          <w:r>
            <w:rPr>
              <w:rFonts w:ascii="Times New Roman" w:hAnsi="Times New Roman"/>
            </w:rPr>
            <w:fldChar w:fldCharType="end"/>
          </w:r>
          <w:r>
            <w:rPr>
              <w:rFonts w:ascii="Times New Roman" w:hAnsi="Times New Roman"/>
            </w:rPr>
            <w:t xml:space="preserve"> </w:t>
          </w:r>
        </w:p>
      </w:tc>
    </w:tr>
  </w:tbl>
  <w:p w14:paraId="6AD0EAB6" w14:textId="77777777" w:rsidR="00A80880" w:rsidRDefault="00A80880" w:rsidP="00BE453C">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659"/>
    </w:tblGrid>
    <w:tr w:rsidR="00A80880" w:rsidRPr="00AB5E31" w14:paraId="74E64FC0" w14:textId="77777777" w:rsidTr="003C55FC">
      <w:trPr>
        <w:trHeight w:val="70"/>
      </w:trPr>
      <w:tc>
        <w:tcPr>
          <w:tcW w:w="9269" w:type="dxa"/>
          <w:gridSpan w:val="2"/>
          <w:tcBorders>
            <w:top w:val="single" w:sz="4" w:space="0" w:color="auto"/>
          </w:tcBorders>
          <w:shd w:val="clear" w:color="auto" w:fill="auto"/>
        </w:tcPr>
        <w:p w14:paraId="6424DAAF" w14:textId="77777777" w:rsidR="00A80880" w:rsidRPr="00101D8C" w:rsidRDefault="00A80880" w:rsidP="003A62AF">
          <w:pPr>
            <w:pStyle w:val="Footer"/>
            <w:pBdr>
              <w:top w:val="none" w:sz="0" w:space="0" w:color="auto"/>
            </w:pBdr>
            <w:tabs>
              <w:tab w:val="left" w:pos="2355"/>
            </w:tabs>
            <w:spacing w:before="0"/>
            <w:jc w:val="center"/>
            <w:rPr>
              <w:rFonts w:ascii="Times New Roman" w:hAnsi="Times New Roman"/>
            </w:rPr>
          </w:pPr>
          <w:r w:rsidRPr="00101D8C">
            <w:rPr>
              <w:rFonts w:ascii="Times New Roman" w:hAnsi="Times New Roman"/>
            </w:rPr>
            <w:fldChar w:fldCharType="begin"/>
          </w:r>
          <w:r w:rsidRPr="00101D8C">
            <w:rPr>
              <w:rFonts w:ascii="Times New Roman" w:hAnsi="Times New Roman"/>
            </w:rPr>
            <w:instrText xml:space="preserve"> PAGE   \* MERGEFORMAT </w:instrText>
          </w:r>
          <w:r w:rsidRPr="00101D8C">
            <w:rPr>
              <w:rFonts w:ascii="Times New Roman" w:hAnsi="Times New Roman"/>
            </w:rPr>
            <w:fldChar w:fldCharType="separate"/>
          </w:r>
          <w:r w:rsidRPr="00101D8C">
            <w:rPr>
              <w:rFonts w:ascii="Times New Roman" w:hAnsi="Times New Roman"/>
            </w:rPr>
            <w:t>i</w:t>
          </w:r>
          <w:r w:rsidRPr="00101D8C">
            <w:rPr>
              <w:rFonts w:ascii="Times New Roman" w:hAnsi="Times New Roman"/>
              <w:noProof/>
            </w:rPr>
            <w:fldChar w:fldCharType="end"/>
          </w:r>
        </w:p>
      </w:tc>
    </w:tr>
    <w:tr w:rsidR="00A80880" w:rsidRPr="00AB5E31" w14:paraId="7A68A2A6" w14:textId="77777777" w:rsidTr="00B80427">
      <w:trPr>
        <w:trHeight w:val="68"/>
      </w:trPr>
      <w:tc>
        <w:tcPr>
          <w:tcW w:w="2610" w:type="dxa"/>
          <w:shd w:val="clear" w:color="auto" w:fill="auto"/>
        </w:tcPr>
        <w:p w14:paraId="428E7355" w14:textId="684E2417" w:rsidR="00A80880" w:rsidRPr="00AB5E31" w:rsidRDefault="00A80880" w:rsidP="003A62AF">
          <w:pPr>
            <w:pStyle w:val="Footer"/>
            <w:pBdr>
              <w:top w:val="none" w:sz="0" w:space="0" w:color="auto"/>
            </w:pBdr>
            <w:tabs>
              <w:tab w:val="left" w:pos="2355"/>
            </w:tabs>
            <w:spacing w:before="0"/>
            <w:rPr>
              <w:rFonts w:ascii="Times New Roman" w:hAnsi="Times New Roman"/>
            </w:rPr>
          </w:pPr>
          <w:r>
            <w:rPr>
              <w:rFonts w:ascii="Times New Roman" w:hAnsi="Times New Roman"/>
            </w:rPr>
            <w:fldChar w:fldCharType="begin"/>
          </w:r>
          <w:r>
            <w:rPr>
              <w:rFonts w:ascii="Times New Roman" w:hAnsi="Times New Roman"/>
            </w:rPr>
            <w:instrText xml:space="preserve"> STYLEREF  "Template Date and Ver"  \* MERGEFORMAT </w:instrText>
          </w:r>
          <w:r>
            <w:rPr>
              <w:rFonts w:ascii="Times New Roman" w:hAnsi="Times New Roman"/>
            </w:rPr>
            <w:fldChar w:fldCharType="separate"/>
          </w:r>
          <w:r w:rsidR="00A02D76">
            <w:rPr>
              <w:rFonts w:ascii="Times New Roman" w:hAnsi="Times New Roman"/>
              <w:noProof/>
            </w:rPr>
            <w:t>Template v1.0 dated 11 2512 01, 2019</w:t>
          </w:r>
          <w:r>
            <w:rPr>
              <w:rFonts w:ascii="Times New Roman" w:hAnsi="Times New Roman"/>
            </w:rPr>
            <w:fldChar w:fldCharType="end"/>
          </w:r>
        </w:p>
      </w:tc>
      <w:tc>
        <w:tcPr>
          <w:tcW w:w="6659" w:type="dxa"/>
          <w:shd w:val="clear" w:color="auto" w:fill="auto"/>
          <w:vAlign w:val="center"/>
        </w:tcPr>
        <w:p w14:paraId="6DEB6402" w14:textId="1C286FFA" w:rsidR="00A80880" w:rsidRPr="00AB5E31" w:rsidRDefault="00A80880" w:rsidP="003A62AF">
          <w:pPr>
            <w:pStyle w:val="Footer"/>
            <w:pBdr>
              <w:top w:val="none" w:sz="0" w:space="0" w:color="auto"/>
            </w:pBdr>
            <w:tabs>
              <w:tab w:val="left" w:pos="2355"/>
            </w:tabs>
            <w:spacing w:before="0"/>
            <w:jc w:val="right"/>
            <w:rPr>
              <w:rFonts w:ascii="Times New Roman" w:hAnsi="Times New Roman"/>
            </w:rPr>
          </w:pPr>
          <w:r w:rsidRPr="007774BC">
            <w:rPr>
              <w:rFonts w:ascii="Times New Roman" w:hAnsi="Times New Roman"/>
            </w:rPr>
            <w:fldChar w:fldCharType="begin"/>
          </w:r>
          <w:r w:rsidRPr="007774BC">
            <w:rPr>
              <w:rFonts w:ascii="Times New Roman" w:hAnsi="Times New Roman"/>
            </w:rPr>
            <w:instrText xml:space="preserve"> STYLEREF  "[Administering Entity Name (Acronym) System Name (Acronym)]" \l  \* MERGEFORMAT </w:instrText>
          </w:r>
          <w:r w:rsidRPr="007774BC">
            <w:rPr>
              <w:rFonts w:ascii="Times New Roman" w:hAnsi="Times New Roman"/>
            </w:rPr>
            <w:fldChar w:fldCharType="separate"/>
          </w:r>
          <w:r w:rsidR="00A02D76">
            <w:rPr>
              <w:rFonts w:ascii="Times New Roman" w:hAnsi="Times New Roman"/>
              <w:noProof/>
            </w:rPr>
            <w:t>[Administering Entity Name (Acronym) System Name (Acronym)]</w:t>
          </w:r>
          <w:r w:rsidRPr="007774BC">
            <w:rPr>
              <w:rFonts w:ascii="Times New Roman" w:hAnsi="Times New Roman"/>
            </w:rPr>
            <w:fldChar w:fldCharType="end"/>
          </w:r>
          <w:r w:rsidRPr="007774BC">
            <w:rPr>
              <w:rFonts w:ascii="Times New Roman" w:hAnsi="Times New Roman"/>
            </w:rPr>
            <w:t xml:space="preserve"> </w:t>
          </w:r>
          <w:r>
            <w:rPr>
              <w:rFonts w:ascii="Times New Roman" w:hAnsi="Times New Roman"/>
            </w:rPr>
            <w:t xml:space="preserve">SAP Version </w:t>
          </w:r>
          <w:r>
            <w:rPr>
              <w:rFonts w:ascii="Times New Roman" w:hAnsi="Times New Roman"/>
            </w:rPr>
            <w:fldChar w:fldCharType="begin"/>
          </w:r>
          <w:r>
            <w:rPr>
              <w:rFonts w:ascii="Times New Roman" w:hAnsi="Times New Roman"/>
            </w:rPr>
            <w:instrText xml:space="preserve"> STYLEREF  "Ver #"  \* MERGEFORMAT </w:instrText>
          </w:r>
          <w:r>
            <w:rPr>
              <w:rFonts w:ascii="Times New Roman" w:hAnsi="Times New Roman"/>
            </w:rPr>
            <w:fldChar w:fldCharType="separate"/>
          </w:r>
          <w:r w:rsidR="00A02D76">
            <w:rPr>
              <w:rFonts w:ascii="Times New Roman" w:hAnsi="Times New Roman"/>
              <w:noProof/>
            </w:rPr>
            <w:t>[#]</w:t>
          </w:r>
          <w:r>
            <w:rPr>
              <w:rFonts w:ascii="Times New Roman" w:hAnsi="Times New Roman"/>
            </w:rPr>
            <w:fldChar w:fldCharType="end"/>
          </w:r>
          <w:r>
            <w:rPr>
              <w:rFonts w:ascii="Times New Roman" w:hAnsi="Times New Roman"/>
            </w:rPr>
            <w:t xml:space="preserve"> </w:t>
          </w:r>
        </w:p>
      </w:tc>
    </w:tr>
  </w:tbl>
  <w:p w14:paraId="4278414D" w14:textId="14CF03E1" w:rsidR="00A80880" w:rsidRPr="007774BC" w:rsidRDefault="00A80880" w:rsidP="003A62AF">
    <w:pPr>
      <w:pStyle w:val="Footer"/>
      <w:pBdr>
        <w:top w:val="none" w:sz="0" w:space="0" w:color="auto"/>
      </w:pBdr>
      <w:rPr>
        <w:rFonts w:ascii="Times New Roman" w:hAnsi="Times New Roman"/>
        <w:sz w:val="2"/>
        <w:szCs w:val="2"/>
      </w:rPr>
    </w:pPr>
    <w:r>
      <w:rPr>
        <w:rFonts w:ascii="Times New Roman" w:hAnsi="Times New Roman"/>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3680" w14:textId="62964068" w:rsidR="00A80880" w:rsidRDefault="00A80880">
    <w:pPr>
      <w:pStyle w:val="Footer"/>
      <w:rPr>
        <w:rStyle w:val="PageNumber"/>
      </w:rPr>
    </w:pPr>
    <w:r w:rsidRPr="007F2A6B">
      <w:rPr>
        <w:noProof/>
      </w:rPr>
      <w:fldChar w:fldCharType="begin"/>
    </w:r>
    <w:r w:rsidRPr="00E9516A">
      <w:rPr>
        <w:noProof/>
      </w:rPr>
      <w:instrText xml:space="preserve"> STYLEREF  "Doc Title"  \* MERGEFORMAT </w:instrText>
    </w:r>
    <w:r w:rsidRPr="007F2A6B">
      <w:rPr>
        <w:noProof/>
      </w:rPr>
      <w:fldChar w:fldCharType="separate"/>
    </w:r>
    <w:r>
      <w:rPr>
        <w:b/>
        <w:bCs/>
        <w:noProof/>
      </w:rPr>
      <w:t>Error! No text of specified style in document.</w:t>
    </w:r>
    <w:r w:rsidRPr="007F2A6B">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1838AE5C" w14:textId="43FFC35B" w:rsidR="00A80880" w:rsidRPr="00C97B8D" w:rsidRDefault="00A80880">
    <w:pPr>
      <w:pStyle w:val="VersionDateLineFooter"/>
      <w:rPr>
        <w:rStyle w:val="PageNumber"/>
      </w:rPr>
    </w:pPr>
    <w:r>
      <w:rPr>
        <w:bCs/>
        <w:noProof/>
      </w:rPr>
      <w:fldChar w:fldCharType="begin"/>
    </w:r>
    <w:r>
      <w:rPr>
        <w:bCs/>
        <w:noProof/>
      </w:rPr>
      <w:instrText xml:space="preserve"> STYLEREF  Version  \* MERGEFORMAT </w:instrText>
    </w:r>
    <w:r>
      <w:rPr>
        <w:bCs/>
        <w:noProof/>
      </w:rPr>
      <w:fldChar w:fldCharType="separate"/>
    </w:r>
    <w:r>
      <w:rPr>
        <w:bCs/>
        <w:noProof/>
      </w:rPr>
      <w:t>Version</w:t>
    </w:r>
    <w:r w:rsidRPr="00943013">
      <w:rPr>
        <w:noProof/>
      </w:rPr>
      <w:t xml:space="preserve"> [</w:t>
    </w:r>
    <w:r>
      <w:rPr>
        <w:bCs/>
        <w:noProof/>
      </w:rPr>
      <w:t>#] 0.1</w:t>
    </w:r>
    <w:r>
      <w:rPr>
        <w:noProof/>
      </w:rPr>
      <w:fldChar w:fldCharType="end"/>
    </w:r>
    <w:r>
      <w:rPr>
        <w:rStyle w:val="PageNumber"/>
      </w:rPr>
      <w:tab/>
      <w:t>CMS SAP Template v 2.0</w:t>
    </w:r>
    <w:r>
      <w:rPr>
        <w:rStyle w:val="PageNumber"/>
      </w:rPr>
      <w:tab/>
    </w:r>
    <w:r>
      <w:rPr>
        <w:bCs/>
        <w:noProof/>
      </w:rPr>
      <w:t xml:space="preserve">Date </w:t>
    </w:r>
  </w:p>
  <w:p w14:paraId="5185BB70" w14:textId="3356C9A7" w:rsidR="00A80880" w:rsidRDefault="00A80880">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517D" w14:textId="5E762EF2" w:rsidR="00A80880" w:rsidRDefault="00A80880">
    <w:pPr>
      <w:pStyle w:val="Footer"/>
      <w:rPr>
        <w:rStyle w:val="PageNumber"/>
      </w:rPr>
    </w:pPr>
    <w:r w:rsidRPr="007F2A6B">
      <w:rPr>
        <w:noProof/>
      </w:rPr>
      <w:fldChar w:fldCharType="begin"/>
    </w:r>
    <w:r w:rsidRPr="00E9516A">
      <w:rPr>
        <w:noProof/>
      </w:rPr>
      <w:instrText xml:space="preserve"> STYLEREF  "Doc Title"  \* MERGEFORMAT </w:instrText>
    </w:r>
    <w:r w:rsidRPr="007F2A6B">
      <w:rPr>
        <w:noProof/>
      </w:rPr>
      <w:fldChar w:fldCharType="separate"/>
    </w:r>
    <w:r>
      <w:rPr>
        <w:b/>
        <w:bCs/>
        <w:noProof/>
      </w:rPr>
      <w:t>Error! No text of specified style in document.</w:t>
    </w:r>
    <w:r w:rsidRPr="007F2A6B">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7A1462" w14:textId="0797F898" w:rsidR="00A80880" w:rsidRPr="00C97B8D" w:rsidRDefault="00A80880">
    <w:pPr>
      <w:pStyle w:val="VersionDateLineFooter"/>
      <w:rPr>
        <w:rStyle w:val="PageNumber"/>
      </w:rPr>
    </w:pPr>
    <w:r>
      <w:rPr>
        <w:bCs/>
        <w:noProof/>
      </w:rPr>
      <w:fldChar w:fldCharType="begin"/>
    </w:r>
    <w:r>
      <w:rPr>
        <w:bCs/>
        <w:noProof/>
      </w:rPr>
      <w:instrText xml:space="preserve"> STYLEREF  Version  \* MERGEFORMAT </w:instrText>
    </w:r>
    <w:r>
      <w:rPr>
        <w:bCs/>
        <w:noProof/>
      </w:rPr>
      <w:fldChar w:fldCharType="separate"/>
    </w:r>
    <w:r>
      <w:rPr>
        <w:bCs/>
        <w:noProof/>
      </w:rPr>
      <w:t>Version</w:t>
    </w:r>
    <w:r w:rsidRPr="00943013">
      <w:rPr>
        <w:noProof/>
      </w:rPr>
      <w:t xml:space="preserve"> [</w:t>
    </w:r>
    <w:r>
      <w:rPr>
        <w:bCs/>
        <w:noProof/>
      </w:rPr>
      <w:t>#] 0.1</w:t>
    </w:r>
    <w:r>
      <w:rPr>
        <w:noProof/>
      </w:rPr>
      <w:fldChar w:fldCharType="end"/>
    </w:r>
    <w:r>
      <w:rPr>
        <w:rStyle w:val="PageNumber"/>
      </w:rPr>
      <w:tab/>
      <w:t>CMS SAP Template v 2.0</w:t>
    </w:r>
    <w:r>
      <w:rPr>
        <w:rStyle w:val="PageNumber"/>
      </w:rPr>
      <w:tab/>
    </w:r>
    <w:r>
      <w:rPr>
        <w:noProof/>
      </w:rPr>
      <w:t>Date</w:t>
    </w:r>
  </w:p>
  <w:p w14:paraId="536CC3A0" w14:textId="0B7BFF97" w:rsidR="00A80880" w:rsidRDefault="00A80880">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D342" w14:textId="2455166F" w:rsidR="00A80880" w:rsidRDefault="00A80880">
    <w:pPr>
      <w:pStyle w:val="Footer"/>
      <w:rPr>
        <w:rStyle w:val="PageNumber"/>
      </w:rPr>
    </w:pPr>
    <w:r w:rsidRPr="007F2A6B">
      <w:rPr>
        <w:noProof/>
      </w:rPr>
      <w:fldChar w:fldCharType="begin"/>
    </w:r>
    <w:r w:rsidRPr="007F2A6B">
      <w:rPr>
        <w:noProof/>
      </w:rPr>
      <w:instrText xml:space="preserve"> STYLEREF  "Doc Title"  \* MERGEFORMAT </w:instrText>
    </w:r>
    <w:r w:rsidRPr="007F2A6B">
      <w:rPr>
        <w:noProof/>
      </w:rPr>
      <w:fldChar w:fldCharType="separate"/>
    </w:r>
    <w:r>
      <w:rPr>
        <w:b/>
        <w:bCs/>
        <w:noProof/>
      </w:rPr>
      <w:t>Error! No text of specified style in document.</w:t>
    </w:r>
    <w:r w:rsidRPr="007F2A6B">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3D8A53F5" w14:textId="32AA8C9D" w:rsidR="00A80880" w:rsidRPr="00C97B8D" w:rsidRDefault="00A80880">
    <w:pPr>
      <w:pStyle w:val="VersionDateLineFooter"/>
      <w:rPr>
        <w:rStyle w:val="PageNumber"/>
      </w:rPr>
    </w:pPr>
    <w:r>
      <w:rPr>
        <w:bCs/>
        <w:noProof/>
      </w:rPr>
      <w:fldChar w:fldCharType="begin"/>
    </w:r>
    <w:r>
      <w:rPr>
        <w:bCs/>
        <w:noProof/>
      </w:rPr>
      <w:instrText xml:space="preserve"> STYLEREF  Version  \* MERGEFORMAT </w:instrText>
    </w:r>
    <w:r>
      <w:rPr>
        <w:bCs/>
        <w:noProof/>
      </w:rPr>
      <w:fldChar w:fldCharType="separate"/>
    </w:r>
    <w:r>
      <w:rPr>
        <w:bCs/>
        <w:noProof/>
      </w:rPr>
      <w:t>Version</w:t>
    </w:r>
    <w:r w:rsidRPr="00943013">
      <w:rPr>
        <w:noProof/>
      </w:rPr>
      <w:t xml:space="preserve"> [</w:t>
    </w:r>
    <w:r>
      <w:rPr>
        <w:bCs/>
        <w:noProof/>
      </w:rPr>
      <w:t>#] 0.1</w:t>
    </w:r>
    <w:r>
      <w:rPr>
        <w:noProof/>
      </w:rPr>
      <w:fldChar w:fldCharType="end"/>
    </w:r>
    <w:r>
      <w:rPr>
        <w:rStyle w:val="PageNumber"/>
      </w:rPr>
      <w:tab/>
      <w:t>CMS SAP Template v 2.0</w:t>
    </w:r>
    <w:r>
      <w:rPr>
        <w:rStyle w:val="PageNumber"/>
      </w:rPr>
      <w:tab/>
    </w:r>
    <w:r w:rsidRPr="00C97B8D">
      <w:rPr>
        <w:bCs/>
        <w:noProof/>
      </w:rPr>
      <w:fldChar w:fldCharType="begin"/>
    </w:r>
    <w:r w:rsidRPr="00C97B8D">
      <w:rPr>
        <w:bCs/>
        <w:noProof/>
      </w:rPr>
      <w:instrText xml:space="preserve"> STYLEREF  PubDate  \* MERGEFORMAT </w:instrText>
    </w:r>
    <w:r w:rsidRPr="00C97B8D">
      <w:rPr>
        <w:bCs/>
        <w:noProof/>
      </w:rPr>
      <w:fldChar w:fldCharType="separate"/>
    </w:r>
    <w:r w:rsidRPr="00943013">
      <w:rPr>
        <w:noProof/>
      </w:rPr>
      <w:t>[</w:t>
    </w:r>
    <w:r>
      <w:rPr>
        <w:bCs/>
        <w:noProof/>
      </w:rPr>
      <w:t>MM DD test, YYYY]</w:t>
    </w:r>
    <w:r w:rsidRPr="00C97B8D">
      <w:rPr>
        <w:noProof/>
      </w:rPr>
      <w:fldChar w:fldCharType="end"/>
    </w:r>
  </w:p>
  <w:p w14:paraId="7EC3B4B1" w14:textId="38F207E0" w:rsidR="00A80880" w:rsidRDefault="00A80880">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8FF5D" w14:textId="77777777" w:rsidR="008E4044" w:rsidRDefault="008E4044">
      <w:pPr>
        <w:spacing w:before="0" w:after="0"/>
      </w:pPr>
      <w:r>
        <w:separator/>
      </w:r>
    </w:p>
  </w:footnote>
  <w:footnote w:type="continuationSeparator" w:id="0">
    <w:p w14:paraId="7433A97A" w14:textId="77777777" w:rsidR="008E4044" w:rsidRDefault="008E4044">
      <w:pPr>
        <w:spacing w:before="0" w:after="0"/>
      </w:pPr>
      <w:r>
        <w:continuationSeparator/>
      </w:r>
    </w:p>
  </w:footnote>
  <w:footnote w:type="continuationNotice" w:id="1">
    <w:p w14:paraId="0DF94818" w14:textId="77777777" w:rsidR="008E4044" w:rsidRDefault="008E4044">
      <w:pPr>
        <w:spacing w:before="0" w:after="0"/>
      </w:pPr>
    </w:p>
  </w:footnote>
  <w:footnote w:id="2">
    <w:p w14:paraId="633E83ED" w14:textId="124E66A7" w:rsidR="00A80880" w:rsidRDefault="00A80880" w:rsidP="002746A7">
      <w:pPr>
        <w:pStyle w:val="FootnoteText"/>
      </w:pPr>
      <w:r>
        <w:rPr>
          <w:rStyle w:val="FootnoteReference"/>
        </w:rPr>
        <w:footnoteRef/>
      </w:r>
      <w:r>
        <w:t xml:space="preserve"> </w:t>
      </w:r>
      <w:r>
        <w:tab/>
      </w:r>
      <w:r w:rsidR="00AE1A87">
        <w:t>R</w:t>
      </w:r>
      <w:r>
        <w:t>efer to the most current CIS Top Twenty Controls located at:</w:t>
      </w:r>
      <w:r w:rsidRPr="00FF23DF">
        <w:t xml:space="preserve"> </w:t>
      </w:r>
      <w:hyperlink r:id="rId1" w:history="1">
        <w:r w:rsidRPr="00310A23">
          <w:rPr>
            <w:rStyle w:val="Hyperlink"/>
          </w:rPr>
          <w:t>https://www.cisecurity.org/controls/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660E" w14:textId="199A5167" w:rsidR="00A80880" w:rsidRPr="00F92073" w:rsidRDefault="00A80880" w:rsidP="00F92073">
    <w:pPr>
      <w:pStyle w:val="Classification"/>
      <w:jc w:val="center"/>
      <w:rPr>
        <w:rFonts w:ascii="Times New Roman" w:hAnsi="Times New Roman"/>
        <w:color w:val="FF0000"/>
        <w:sz w:val="28"/>
        <w:szCs w:val="28"/>
      </w:rPr>
    </w:pPr>
    <w:r w:rsidRPr="00F92073">
      <w:rPr>
        <w:rFonts w:ascii="Times New Roman" w:hAnsi="Times New Roman"/>
        <w:color w:val="FF0000"/>
        <w:sz w:val="28"/>
        <w:szCs w:val="28"/>
      </w:rPr>
      <w:t>Sensitive and Confidential Information – For Official Use Only</w:t>
    </w:r>
  </w:p>
  <w:p w14:paraId="4FEA67EE" w14:textId="119B0DFB" w:rsidR="00A80880" w:rsidRDefault="00A80880" w:rsidP="0091677F">
    <w:pPr>
      <w:pStyle w:val="Header2"/>
      <w:pBdr>
        <w:bottom w:val="single" w:sz="4" w:space="0" w:color="auto"/>
      </w:pBdr>
    </w:pPr>
    <w:r w:rsidRPr="00F92073">
      <w:rPr>
        <w:rFonts w:ascii="Times New Roman" w:hAnsi="Times New Roman"/>
      </w:rPr>
      <w:t>Centers for Medicare &amp; Medicaid Services</w:t>
    </w:r>
    <w:r w:rsidRPr="006A0E35">
      <w:rPr>
        <w:rFonts w:ascii="Times New Roman" w:hAnsi="Times New Roman"/>
      </w:rPr>
      <w:tab/>
    </w:r>
    <w:r w:rsidR="00157BEA">
      <w:rPr>
        <w:rFonts w:ascii="Times New Roman" w:hAnsi="Times New Roman"/>
      </w:rPr>
      <w:t>Published</w:t>
    </w:r>
    <w:r w:rsidR="006A0E35">
      <w:rPr>
        <w:rFonts w:ascii="Times New Roman" w:hAnsi="Times New Roman"/>
      </w:rPr>
      <w:t xml:space="preserve"> on</w:t>
    </w:r>
    <w:r w:rsidR="006A0E35" w:rsidRPr="006A0E35">
      <w:rPr>
        <w:rFonts w:ascii="Times New Roman" w:hAnsi="Times New Roman"/>
      </w:rPr>
      <w:t xml:space="preserve">: </w:t>
    </w:r>
    <w:r w:rsidRPr="006A0E35">
      <w:rPr>
        <w:rFonts w:ascii="Times New Roman" w:hAnsi="Times New Roman"/>
      </w:rPr>
      <w:fldChar w:fldCharType="begin"/>
    </w:r>
    <w:r w:rsidRPr="006A0E35">
      <w:rPr>
        <w:rFonts w:ascii="Times New Roman" w:hAnsi="Times New Roman"/>
      </w:rPr>
      <w:instrText xml:space="preserve"> STYLEREF  "INSERT SAP Date"  \* MERGEFORMAT </w:instrText>
    </w:r>
    <w:r w:rsidRPr="006A0E35">
      <w:rPr>
        <w:rFonts w:ascii="Times New Roman" w:hAnsi="Times New Roman"/>
      </w:rPr>
      <w:fldChar w:fldCharType="separate"/>
    </w:r>
    <w:r w:rsidR="00194712">
      <w:rPr>
        <w:rFonts w:ascii="Times New Roman" w:hAnsi="Times New Roman"/>
        <w:noProof/>
      </w:rPr>
      <w:t>[MM DD, YYYY]</w:t>
    </w:r>
    <w:r w:rsidRPr="006A0E35">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6B4E" w14:textId="4478E6F5" w:rsidR="00A80880" w:rsidRPr="004A1609" w:rsidRDefault="00A80880" w:rsidP="004A1609">
    <w:pPr>
      <w:pStyle w:val="Classification"/>
      <w:spacing w:after="960"/>
      <w:jc w:val="center"/>
      <w:rPr>
        <w:rFonts w:ascii="Times New Roman" w:hAnsi="Times New Roman"/>
        <w:color w:val="FF0000"/>
        <w:sz w:val="28"/>
        <w:szCs w:val="28"/>
      </w:rPr>
    </w:pPr>
    <w:r w:rsidRPr="004A1609">
      <w:rPr>
        <w:rFonts w:ascii="Times New Roman" w:hAnsi="Times New Roman"/>
        <w:color w:val="FF0000"/>
        <w:sz w:val="28"/>
        <w:szCs w:val="28"/>
      </w:rPr>
      <w:t>Sensitive and Confidential Information – 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358F" w14:textId="77777777" w:rsidR="00A80880" w:rsidRPr="00F92073" w:rsidRDefault="00A80880" w:rsidP="00943013">
    <w:pPr>
      <w:pStyle w:val="Classification"/>
      <w:jc w:val="center"/>
      <w:rPr>
        <w:rFonts w:ascii="Times New Roman" w:hAnsi="Times New Roman"/>
        <w:color w:val="FF0000"/>
        <w:sz w:val="28"/>
        <w:szCs w:val="28"/>
      </w:rPr>
    </w:pPr>
    <w:r w:rsidRPr="00F92073">
      <w:rPr>
        <w:rFonts w:ascii="Times New Roman" w:hAnsi="Times New Roman"/>
        <w:color w:val="FF0000"/>
        <w:sz w:val="28"/>
        <w:szCs w:val="28"/>
      </w:rPr>
      <w:t>Sensitive and Confidential Information – For Official Use Only</w:t>
    </w:r>
  </w:p>
  <w:p w14:paraId="7CC76720" w14:textId="332498C2" w:rsidR="00A80880" w:rsidRPr="00943013" w:rsidRDefault="00A80880" w:rsidP="00943013">
    <w:pPr>
      <w:pStyle w:val="Header2"/>
    </w:pPr>
    <w:r w:rsidRPr="00F92073">
      <w:rPr>
        <w:rFonts w:ascii="Times New Roman" w:hAnsi="Times New Roman"/>
      </w:rPr>
      <w:t>Centers for Medicare &amp; Medicaid Services</w:t>
    </w:r>
    <w:r>
      <w:tab/>
    </w:r>
    <w:r w:rsidRPr="00F92073">
      <w:rPr>
        <w:rFonts w:ascii="Times New Roman" w:hAnsi="Times New Roman"/>
      </w:rPr>
      <w:fldChar w:fldCharType="begin"/>
    </w:r>
    <w:r w:rsidRPr="00F92073">
      <w:rPr>
        <w:rFonts w:ascii="Times New Roman" w:hAnsi="Times New Roman"/>
      </w:rPr>
      <w:instrText xml:space="preserve"> STYLEREF  "INSERT SAP Date"  \* MERGEFORMAT </w:instrText>
    </w:r>
    <w:r w:rsidRPr="00F92073">
      <w:rPr>
        <w:rFonts w:ascii="Times New Roman" w:hAnsi="Times New Roman"/>
      </w:rPr>
      <w:fldChar w:fldCharType="separate"/>
    </w:r>
    <w:r>
      <w:rPr>
        <w:rFonts w:ascii="Times New Roman" w:hAnsi="Times New Roman"/>
        <w:noProof/>
      </w:rPr>
      <w:t>[MM DD, YYYY]</w:t>
    </w:r>
    <w:r w:rsidRPr="00F92073">
      <w:rP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1F8B" w14:textId="2C932664" w:rsidR="00A80880" w:rsidRDefault="00A80880">
    <w:pPr>
      <w:pStyle w:val="Header"/>
    </w:pPr>
    <w:r>
      <w:rPr>
        <w:noProof/>
      </w:rPr>
      <w:fldChar w:fldCharType="begin"/>
    </w:r>
    <w:r>
      <w:rPr>
        <w:noProof/>
      </w:rPr>
      <w:instrText xml:space="preserve"> STYLEREF Classification \* MERGEFORMAT </w:instrText>
    </w:r>
    <w:r>
      <w:rPr>
        <w:noProof/>
      </w:rPr>
      <w:fldChar w:fldCharType="separate"/>
    </w:r>
    <w:r w:rsidR="00F65988">
      <w:rPr>
        <w:b w:val="0"/>
        <w:bCs/>
        <w:noProof/>
      </w:rPr>
      <w:t>Error! No text of specified style in document.</w:t>
    </w:r>
    <w:r>
      <w:rPr>
        <w:noProof/>
      </w:rPr>
      <w:fldChar w:fldCharType="end"/>
    </w:r>
  </w:p>
  <w:p w14:paraId="34F273A2" w14:textId="6D20478F" w:rsidR="00A80880" w:rsidRDefault="00A80880" w:rsidP="00C75110">
    <w:pPr>
      <w:pStyle w:val="Header2"/>
    </w:pPr>
    <w:r>
      <w:rPr>
        <w:noProof/>
      </w:rPr>
      <w:fldChar w:fldCharType="begin"/>
    </w:r>
    <w:r>
      <w:rPr>
        <w:noProof/>
      </w:rPr>
      <w:instrText xml:space="preserve"> STYLEREF  CustomerProgram  \* MERGEFORMAT </w:instrText>
    </w:r>
    <w:r>
      <w:rPr>
        <w:noProof/>
      </w:rPr>
      <w:fldChar w:fldCharType="separate"/>
    </w:r>
    <w:r w:rsidR="002E4DAF">
      <w:rPr>
        <w:noProof/>
      </w:rPr>
      <w:t>Centers for Medicare &amp; Medicaid Services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FE39" w14:textId="77777777" w:rsidR="00A80880" w:rsidRDefault="00A80880"/>
  <w:p w14:paraId="5C83B4BC" w14:textId="77777777" w:rsidR="00A80880" w:rsidRDefault="00A808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6B17" w14:textId="2F6A9F4F" w:rsidR="00A80880" w:rsidRDefault="00A80880">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411BEDFD" w14:textId="2B84FE28" w:rsidR="00A80880" w:rsidRDefault="00A80880">
    <w:pPr>
      <w:pStyle w:val="Header2"/>
    </w:pPr>
    <w:r>
      <w:rPr>
        <w:noProof/>
      </w:rPr>
      <w:fldChar w:fldCharType="begin"/>
    </w:r>
    <w:r>
      <w:rPr>
        <w:noProof/>
      </w:rPr>
      <w:instrText xml:space="preserve"> STYLEREF  CustomerProgram  \* MERGEFORMAT </w:instrText>
    </w:r>
    <w:r>
      <w:rPr>
        <w:noProof/>
      </w:rPr>
      <w:fldChar w:fldCharType="separate"/>
    </w:r>
    <w:r>
      <w:rPr>
        <w:noProof/>
      </w:rPr>
      <w:t>[Administering Entity Name (Acronym) System Name (Acronym)]</w:t>
    </w:r>
    <w:r>
      <w:rPr>
        <w:noProof/>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F0733"/>
    <w:multiLevelType w:val="multilevel"/>
    <w:tmpl w:val="0F102020"/>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06E1"/>
    <w:multiLevelType w:val="multilevel"/>
    <w:tmpl w:val="B09CD632"/>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 w15:restartNumberingAfterBreak="0">
    <w:nsid w:val="1D7A19E4"/>
    <w:multiLevelType w:val="hybridMultilevel"/>
    <w:tmpl w:val="C5C47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4225A"/>
    <w:multiLevelType w:val="hybridMultilevel"/>
    <w:tmpl w:val="84A06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D0821"/>
    <w:multiLevelType w:val="hybridMultilevel"/>
    <w:tmpl w:val="5A84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0C6E63"/>
    <w:multiLevelType w:val="multilevel"/>
    <w:tmpl w:val="7F0A1E6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8"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9" w15:restartNumberingAfterBreak="0">
    <w:nsid w:val="434F7F5E"/>
    <w:multiLevelType w:val="hybridMultilevel"/>
    <w:tmpl w:val="1FDC7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08339A"/>
    <w:multiLevelType w:val="multilevel"/>
    <w:tmpl w:val="2AAA332C"/>
    <w:lvl w:ilvl="0">
      <w:start w:val="1"/>
      <w:numFmt w:val="decimal"/>
      <w:pStyle w:val="Heading1"/>
      <w:lvlText w:val="%1."/>
      <w:lvlJc w:val="left"/>
      <w:pPr>
        <w:tabs>
          <w:tab w:val="num" w:pos="720"/>
        </w:tabs>
        <w:ind w:left="720" w:hanging="720"/>
      </w:pPr>
      <w:rPr>
        <w:rFonts w:ascii="Times New Roman Bold" w:hAnsi="Times New Roman Bold" w:hint="default"/>
        <w:b/>
        <w:i w:val="0"/>
        <w:sz w:val="36"/>
      </w:rPr>
    </w:lvl>
    <w:lvl w:ilvl="1">
      <w:start w:val="1"/>
      <w:numFmt w:val="decimal"/>
      <w:pStyle w:val="Heading2"/>
      <w:lvlText w:val="%1.%2"/>
      <w:lvlJc w:val="left"/>
      <w:pPr>
        <w:tabs>
          <w:tab w:val="num" w:pos="720"/>
        </w:tabs>
        <w:ind w:left="720" w:hanging="720"/>
      </w:pPr>
      <w:rPr>
        <w:rFonts w:ascii="Times New Roman Bold" w:hAnsi="Times New Roman Bold" w:hint="default"/>
        <w:b/>
        <w:i w:val="0"/>
        <w:sz w:val="32"/>
      </w:rPr>
    </w:lvl>
    <w:lvl w:ilvl="2">
      <w:start w:val="1"/>
      <w:numFmt w:val="decimal"/>
      <w:pStyle w:val="Heading3"/>
      <w:lvlText w:val="%1.%2.%3"/>
      <w:lvlJc w:val="left"/>
      <w:pPr>
        <w:tabs>
          <w:tab w:val="num" w:pos="936"/>
        </w:tabs>
        <w:ind w:left="936" w:hanging="936"/>
      </w:pPr>
      <w:rPr>
        <w:rFonts w:ascii="Times New Roman" w:hAnsi="Times New Roman" w:cs="Times New Roman"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5DE0728"/>
    <w:multiLevelType w:val="hybridMultilevel"/>
    <w:tmpl w:val="428A1596"/>
    <w:lvl w:ilvl="0" w:tplc="90DA7F02">
      <w:start w:val="1"/>
      <w:numFmt w:val="bullet"/>
      <w:pStyle w:val="BulletListMultip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13" w15:restartNumberingAfterBreak="0">
    <w:nsid w:val="47CD41DD"/>
    <w:multiLevelType w:val="multilevel"/>
    <w:tmpl w:val="A4C6BB64"/>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4" w15:restartNumberingAfterBreak="0">
    <w:nsid w:val="505F7FB8"/>
    <w:multiLevelType w:val="hybridMultilevel"/>
    <w:tmpl w:val="0CB4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864C77"/>
    <w:multiLevelType w:val="hybridMultilevel"/>
    <w:tmpl w:val="FA2AD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1E306D"/>
    <w:multiLevelType w:val="multilevel"/>
    <w:tmpl w:val="1EC84882"/>
    <w:lvl w:ilvl="0">
      <w:start w:val="1"/>
      <w:numFmt w:val="upperLetter"/>
      <w:pStyle w:val="AppHeading1"/>
      <w:suff w:val="nothing"/>
      <w:lvlText w:val="Appendix %1.  "/>
      <w:lvlJc w:val="left"/>
      <w:pPr>
        <w:ind w:left="6642" w:hanging="1872"/>
      </w:pPr>
      <w:rPr>
        <w:rFonts w:ascii="Times New Roman" w:hAnsi="Times New Roman" w:cs="Times New Roman" w:hint="default"/>
        <w:b/>
        <w:i w:val="0"/>
        <w:sz w:val="36"/>
      </w:rPr>
    </w:lvl>
    <w:lvl w:ilvl="1">
      <w:start w:val="1"/>
      <w:numFmt w:val="decimal"/>
      <w:pStyle w:val="AppHeading2"/>
      <w:lvlText w:val="%1.%2"/>
      <w:lvlJc w:val="left"/>
      <w:pPr>
        <w:tabs>
          <w:tab w:val="num" w:pos="270"/>
        </w:tabs>
        <w:ind w:left="270" w:hanging="720"/>
      </w:pPr>
      <w:rPr>
        <w:rFonts w:ascii="Arial Narrow" w:hAnsi="Arial Narrow" w:hint="default"/>
        <w:b/>
        <w:i w:val="0"/>
        <w:sz w:val="32"/>
      </w:rPr>
    </w:lvl>
    <w:lvl w:ilvl="2">
      <w:start w:val="1"/>
      <w:numFmt w:val="decimal"/>
      <w:pStyle w:val="AppHeading3"/>
      <w:lvlText w:val="%1.%2.%3"/>
      <w:lvlJc w:val="left"/>
      <w:pPr>
        <w:tabs>
          <w:tab w:val="num" w:pos="558"/>
        </w:tabs>
        <w:ind w:left="558" w:hanging="1008"/>
      </w:pPr>
      <w:rPr>
        <w:rFonts w:ascii="Arial Narrow" w:hAnsi="Arial Narrow" w:hint="default"/>
        <w:b/>
        <w:i w:val="0"/>
        <w:sz w:val="28"/>
      </w:rPr>
    </w:lvl>
    <w:lvl w:ilvl="3">
      <w:start w:val="1"/>
      <w:numFmt w:val="decimal"/>
      <w:pStyle w:val="AppHeading4"/>
      <w:lvlText w:val="%1.%2.%3.%4"/>
      <w:lvlJc w:val="left"/>
      <w:pPr>
        <w:tabs>
          <w:tab w:val="num" w:pos="558"/>
        </w:tabs>
        <w:ind w:left="558" w:hanging="1008"/>
      </w:pPr>
      <w:rPr>
        <w:rFonts w:ascii="Arial Narrow" w:hAnsi="Arial Narrow" w:hint="default"/>
        <w:b/>
        <w:i w:val="0"/>
        <w:sz w:val="26"/>
      </w:rPr>
    </w:lvl>
    <w:lvl w:ilvl="4">
      <w:start w:val="1"/>
      <w:numFmt w:val="decimal"/>
      <w:lvlText w:val="%5%4"/>
      <w:lvlJc w:val="left"/>
      <w:pPr>
        <w:tabs>
          <w:tab w:val="num" w:pos="774"/>
        </w:tabs>
        <w:ind w:left="774" w:hanging="1224"/>
      </w:pPr>
      <w:rPr>
        <w:rFonts w:ascii="Arial Narrow" w:hAnsi="Arial Narrow" w:hint="default"/>
        <w:b w:val="0"/>
        <w:i/>
        <w:sz w:val="26"/>
      </w:rPr>
    </w:lvl>
    <w:lvl w:ilvl="5">
      <w:start w:val="1"/>
      <w:numFmt w:val="none"/>
      <w:lvlText w:val=""/>
      <w:lvlJc w:val="left"/>
      <w:pPr>
        <w:tabs>
          <w:tab w:val="num" w:pos="1710"/>
        </w:tabs>
        <w:ind w:left="1710" w:hanging="360"/>
      </w:pPr>
      <w:rPr>
        <w:rFonts w:ascii="Arial Narrow" w:hAnsi="Arial Narrow" w:hint="default"/>
        <w:sz w:val="24"/>
      </w:rPr>
    </w:lvl>
    <w:lvl w:ilvl="6">
      <w:start w:val="1"/>
      <w:numFmt w:val="none"/>
      <w:lvlText w:val=""/>
      <w:lvlJc w:val="left"/>
      <w:pPr>
        <w:tabs>
          <w:tab w:val="num" w:pos="2070"/>
        </w:tabs>
        <w:ind w:left="2070" w:hanging="360"/>
      </w:pPr>
      <w:rPr>
        <w:rFonts w:hint="default"/>
      </w:rPr>
    </w:lvl>
    <w:lvl w:ilvl="7">
      <w:start w:val="1"/>
      <w:numFmt w:val="none"/>
      <w:lvlText w:val=""/>
      <w:lvlJc w:val="left"/>
      <w:pPr>
        <w:tabs>
          <w:tab w:val="num" w:pos="2430"/>
        </w:tabs>
        <w:ind w:left="2430" w:hanging="360"/>
      </w:pPr>
      <w:rPr>
        <w:rFonts w:hint="default"/>
      </w:rPr>
    </w:lvl>
    <w:lvl w:ilvl="8">
      <w:start w:val="1"/>
      <w:numFmt w:val="none"/>
      <w:lvlText w:val=""/>
      <w:lvlJc w:val="left"/>
      <w:pPr>
        <w:tabs>
          <w:tab w:val="num" w:pos="2790"/>
        </w:tabs>
        <w:ind w:left="2790" w:hanging="360"/>
      </w:pPr>
      <w:rPr>
        <w:rFonts w:hint="default"/>
      </w:rPr>
    </w:lvl>
  </w:abstractNum>
  <w:abstractNum w:abstractNumId="17" w15:restartNumberingAfterBreak="0">
    <w:nsid w:val="5D991233"/>
    <w:multiLevelType w:val="multilevel"/>
    <w:tmpl w:val="AC4C66A4"/>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653E4E94"/>
    <w:multiLevelType w:val="hybridMultilevel"/>
    <w:tmpl w:val="7B2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86038"/>
    <w:multiLevelType w:val="hybridMultilevel"/>
    <w:tmpl w:val="37EE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475E0"/>
    <w:multiLevelType w:val="hybridMultilevel"/>
    <w:tmpl w:val="BAB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num w:numId="1">
    <w:abstractNumId w:val="16"/>
  </w:num>
  <w:num w:numId="2">
    <w:abstractNumId w:val="22"/>
  </w:num>
  <w:num w:numId="3">
    <w:abstractNumId w:val="7"/>
  </w:num>
  <w:num w:numId="4">
    <w:abstractNumId w:val="1"/>
  </w:num>
  <w:num w:numId="5">
    <w:abstractNumId w:val="3"/>
  </w:num>
  <w:num w:numId="6">
    <w:abstractNumId w:val="17"/>
  </w:num>
  <w:num w:numId="7">
    <w:abstractNumId w:val="10"/>
  </w:num>
  <w:num w:numId="8">
    <w:abstractNumId w:val="2"/>
  </w:num>
  <w:num w:numId="9">
    <w:abstractNumId w:val="19"/>
  </w:num>
  <w:num w:numId="10">
    <w:abstractNumId w:val="12"/>
  </w:num>
  <w:num w:numId="11">
    <w:abstractNumId w:val="8"/>
  </w:num>
  <w:num w:numId="12">
    <w:abstractNumId w:val="0"/>
  </w:num>
  <w:num w:numId="13">
    <w:abstractNumId w:val="13"/>
  </w:num>
  <w:num w:numId="14">
    <w:abstractNumId w:val="11"/>
  </w:num>
  <w:num w:numId="15">
    <w:abstractNumId w:val="6"/>
  </w:num>
  <w:num w:numId="16">
    <w:abstractNumId w:val="5"/>
  </w:num>
  <w:num w:numId="17">
    <w:abstractNumId w:val="4"/>
  </w:num>
  <w:num w:numId="18">
    <w:abstractNumId w:val="14"/>
  </w:num>
  <w:num w:numId="19">
    <w:abstractNumId w:val="15"/>
  </w:num>
  <w:num w:numId="20">
    <w:abstractNumId w:val="10"/>
  </w:num>
  <w:num w:numId="21">
    <w:abstractNumId w:val="10"/>
  </w:num>
  <w:num w:numId="22">
    <w:abstractNumId w:val="10"/>
  </w:num>
  <w:num w:numId="23">
    <w:abstractNumId w:val="10"/>
  </w:num>
  <w:num w:numId="24">
    <w:abstractNumId w:val="11"/>
  </w:num>
  <w:num w:numId="25">
    <w:abstractNumId w:val="16"/>
  </w:num>
  <w:num w:numId="26">
    <w:abstractNumId w:val="11"/>
  </w:num>
  <w:num w:numId="27">
    <w:abstractNumId w:val="9"/>
  </w:num>
  <w:num w:numId="28">
    <w:abstractNumId w:val="18"/>
  </w:num>
  <w:num w:numId="29">
    <w:abstractNumId w:val="21"/>
  </w:num>
  <w:num w:numId="30">
    <w:abstractNumId w:val="11"/>
  </w:num>
  <w:num w:numId="31">
    <w:abstractNumId w:val="11"/>
  </w:num>
  <w:num w:numId="32">
    <w:abstractNumId w:val="16"/>
  </w:num>
  <w:num w:numId="33">
    <w:abstractNumId w:val="16"/>
  </w:num>
  <w:num w:numId="34">
    <w:abstractNumId w:val="16"/>
  </w:num>
  <w:num w:numId="35">
    <w:abstractNumId w:val="20"/>
  </w:num>
  <w:num w:numId="36">
    <w:abstractNumId w:val="7"/>
  </w:num>
  <w:num w:numId="37">
    <w:abstractNumId w:val="11"/>
  </w:num>
  <w:num w:numId="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2"/>
    <w:rsid w:val="00000E82"/>
    <w:rsid w:val="0000185B"/>
    <w:rsid w:val="000023F5"/>
    <w:rsid w:val="000051A2"/>
    <w:rsid w:val="00006178"/>
    <w:rsid w:val="000073B5"/>
    <w:rsid w:val="00007F56"/>
    <w:rsid w:val="00011561"/>
    <w:rsid w:val="00012CDC"/>
    <w:rsid w:val="000136AD"/>
    <w:rsid w:val="000141A4"/>
    <w:rsid w:val="00015C86"/>
    <w:rsid w:val="00016C9F"/>
    <w:rsid w:val="00022150"/>
    <w:rsid w:val="00027002"/>
    <w:rsid w:val="00027014"/>
    <w:rsid w:val="00027C1B"/>
    <w:rsid w:val="00031379"/>
    <w:rsid w:val="00031EE2"/>
    <w:rsid w:val="00032054"/>
    <w:rsid w:val="0003244E"/>
    <w:rsid w:val="00033C25"/>
    <w:rsid w:val="0003571B"/>
    <w:rsid w:val="00036576"/>
    <w:rsid w:val="00036E12"/>
    <w:rsid w:val="00037001"/>
    <w:rsid w:val="00037C74"/>
    <w:rsid w:val="000416C7"/>
    <w:rsid w:val="0004255C"/>
    <w:rsid w:val="00042EED"/>
    <w:rsid w:val="00043737"/>
    <w:rsid w:val="000442D8"/>
    <w:rsid w:val="000473AE"/>
    <w:rsid w:val="00047A52"/>
    <w:rsid w:val="00050DA4"/>
    <w:rsid w:val="00050E57"/>
    <w:rsid w:val="00055177"/>
    <w:rsid w:val="000569FE"/>
    <w:rsid w:val="00060852"/>
    <w:rsid w:val="00061CC1"/>
    <w:rsid w:val="000621D6"/>
    <w:rsid w:val="00062FFA"/>
    <w:rsid w:val="00064CED"/>
    <w:rsid w:val="0006564F"/>
    <w:rsid w:val="00066BD6"/>
    <w:rsid w:val="000673D3"/>
    <w:rsid w:val="00070B11"/>
    <w:rsid w:val="00070F10"/>
    <w:rsid w:val="00071D36"/>
    <w:rsid w:val="0007264C"/>
    <w:rsid w:val="00072A73"/>
    <w:rsid w:val="00072D4C"/>
    <w:rsid w:val="00073DE3"/>
    <w:rsid w:val="00073ED3"/>
    <w:rsid w:val="00074974"/>
    <w:rsid w:val="000753AB"/>
    <w:rsid w:val="000753F2"/>
    <w:rsid w:val="00075722"/>
    <w:rsid w:val="000759F3"/>
    <w:rsid w:val="00077A9C"/>
    <w:rsid w:val="00077BD8"/>
    <w:rsid w:val="00081A7A"/>
    <w:rsid w:val="00083B0C"/>
    <w:rsid w:val="00083E36"/>
    <w:rsid w:val="000869F6"/>
    <w:rsid w:val="00086E71"/>
    <w:rsid w:val="0009072A"/>
    <w:rsid w:val="000917B4"/>
    <w:rsid w:val="00091856"/>
    <w:rsid w:val="00091D22"/>
    <w:rsid w:val="000923FB"/>
    <w:rsid w:val="000932C7"/>
    <w:rsid w:val="00096A67"/>
    <w:rsid w:val="000975B7"/>
    <w:rsid w:val="000A03A0"/>
    <w:rsid w:val="000A0F79"/>
    <w:rsid w:val="000A1903"/>
    <w:rsid w:val="000A592F"/>
    <w:rsid w:val="000A5AA7"/>
    <w:rsid w:val="000A5B9E"/>
    <w:rsid w:val="000A6733"/>
    <w:rsid w:val="000A7834"/>
    <w:rsid w:val="000B0355"/>
    <w:rsid w:val="000B06CC"/>
    <w:rsid w:val="000B279C"/>
    <w:rsid w:val="000B32AF"/>
    <w:rsid w:val="000B51E4"/>
    <w:rsid w:val="000C009A"/>
    <w:rsid w:val="000C0747"/>
    <w:rsid w:val="000C08BF"/>
    <w:rsid w:val="000C254C"/>
    <w:rsid w:val="000C26B4"/>
    <w:rsid w:val="000C28A3"/>
    <w:rsid w:val="000C55DB"/>
    <w:rsid w:val="000C62C8"/>
    <w:rsid w:val="000C76E4"/>
    <w:rsid w:val="000D208C"/>
    <w:rsid w:val="000D25A4"/>
    <w:rsid w:val="000D38D2"/>
    <w:rsid w:val="000D68A6"/>
    <w:rsid w:val="000D71F1"/>
    <w:rsid w:val="000D77D0"/>
    <w:rsid w:val="000D7C4A"/>
    <w:rsid w:val="000E03C4"/>
    <w:rsid w:val="000E043B"/>
    <w:rsid w:val="000E0989"/>
    <w:rsid w:val="000E0A13"/>
    <w:rsid w:val="000E1ED1"/>
    <w:rsid w:val="000E21C0"/>
    <w:rsid w:val="000E2BEC"/>
    <w:rsid w:val="000E363E"/>
    <w:rsid w:val="000E4AC5"/>
    <w:rsid w:val="000E5289"/>
    <w:rsid w:val="000E5DD1"/>
    <w:rsid w:val="000F3FA2"/>
    <w:rsid w:val="000F443E"/>
    <w:rsid w:val="000F53BD"/>
    <w:rsid w:val="000F6483"/>
    <w:rsid w:val="000F6BE2"/>
    <w:rsid w:val="000F72A0"/>
    <w:rsid w:val="0010235D"/>
    <w:rsid w:val="00102BB4"/>
    <w:rsid w:val="0010485C"/>
    <w:rsid w:val="0010509D"/>
    <w:rsid w:val="00105A43"/>
    <w:rsid w:val="0010602C"/>
    <w:rsid w:val="00106237"/>
    <w:rsid w:val="00106519"/>
    <w:rsid w:val="0010742A"/>
    <w:rsid w:val="00107F95"/>
    <w:rsid w:val="00110AEE"/>
    <w:rsid w:val="00111CB4"/>
    <w:rsid w:val="0011444B"/>
    <w:rsid w:val="00114C36"/>
    <w:rsid w:val="00114E75"/>
    <w:rsid w:val="001179F8"/>
    <w:rsid w:val="00122B7D"/>
    <w:rsid w:val="00124118"/>
    <w:rsid w:val="00124ABF"/>
    <w:rsid w:val="001250B2"/>
    <w:rsid w:val="0012521D"/>
    <w:rsid w:val="001252DA"/>
    <w:rsid w:val="001261D0"/>
    <w:rsid w:val="00127129"/>
    <w:rsid w:val="00127496"/>
    <w:rsid w:val="00130735"/>
    <w:rsid w:val="00130FD8"/>
    <w:rsid w:val="0013106E"/>
    <w:rsid w:val="001321B5"/>
    <w:rsid w:val="001324F5"/>
    <w:rsid w:val="00140DEF"/>
    <w:rsid w:val="00141449"/>
    <w:rsid w:val="00142012"/>
    <w:rsid w:val="00144F6D"/>
    <w:rsid w:val="00146434"/>
    <w:rsid w:val="001477EE"/>
    <w:rsid w:val="0014791C"/>
    <w:rsid w:val="00150551"/>
    <w:rsid w:val="00150A8A"/>
    <w:rsid w:val="00153EAF"/>
    <w:rsid w:val="0015505C"/>
    <w:rsid w:val="001558C4"/>
    <w:rsid w:val="00155988"/>
    <w:rsid w:val="00157B5C"/>
    <w:rsid w:val="00157BEA"/>
    <w:rsid w:val="00160F84"/>
    <w:rsid w:val="00161F08"/>
    <w:rsid w:val="001621BC"/>
    <w:rsid w:val="001624D9"/>
    <w:rsid w:val="001631ED"/>
    <w:rsid w:val="00163DF0"/>
    <w:rsid w:val="0016621B"/>
    <w:rsid w:val="0016635B"/>
    <w:rsid w:val="00166F42"/>
    <w:rsid w:val="00166FF1"/>
    <w:rsid w:val="00167E16"/>
    <w:rsid w:val="0017096E"/>
    <w:rsid w:val="00173B20"/>
    <w:rsid w:val="00174065"/>
    <w:rsid w:val="00174118"/>
    <w:rsid w:val="00175BDA"/>
    <w:rsid w:val="001762E2"/>
    <w:rsid w:val="00176D4A"/>
    <w:rsid w:val="001771C7"/>
    <w:rsid w:val="00177545"/>
    <w:rsid w:val="00181C25"/>
    <w:rsid w:val="001831A8"/>
    <w:rsid w:val="001851E3"/>
    <w:rsid w:val="00186B92"/>
    <w:rsid w:val="00190775"/>
    <w:rsid w:val="001914A1"/>
    <w:rsid w:val="001945F9"/>
    <w:rsid w:val="00194712"/>
    <w:rsid w:val="00196701"/>
    <w:rsid w:val="001A2ED7"/>
    <w:rsid w:val="001A37D9"/>
    <w:rsid w:val="001A3C77"/>
    <w:rsid w:val="001A3DF1"/>
    <w:rsid w:val="001A40FE"/>
    <w:rsid w:val="001A45E4"/>
    <w:rsid w:val="001A65E7"/>
    <w:rsid w:val="001B05B7"/>
    <w:rsid w:val="001B0A7C"/>
    <w:rsid w:val="001B0C59"/>
    <w:rsid w:val="001B1870"/>
    <w:rsid w:val="001B3611"/>
    <w:rsid w:val="001B54E0"/>
    <w:rsid w:val="001B566C"/>
    <w:rsid w:val="001B69D0"/>
    <w:rsid w:val="001B793B"/>
    <w:rsid w:val="001C0460"/>
    <w:rsid w:val="001C122D"/>
    <w:rsid w:val="001C2DF4"/>
    <w:rsid w:val="001C4012"/>
    <w:rsid w:val="001C485E"/>
    <w:rsid w:val="001C59B4"/>
    <w:rsid w:val="001C5F76"/>
    <w:rsid w:val="001C6E40"/>
    <w:rsid w:val="001D0C82"/>
    <w:rsid w:val="001D0E25"/>
    <w:rsid w:val="001D1A01"/>
    <w:rsid w:val="001D29BB"/>
    <w:rsid w:val="001D2D3F"/>
    <w:rsid w:val="001D31F4"/>
    <w:rsid w:val="001D33C1"/>
    <w:rsid w:val="001D3D2C"/>
    <w:rsid w:val="001D45C6"/>
    <w:rsid w:val="001D72A2"/>
    <w:rsid w:val="001E0D25"/>
    <w:rsid w:val="001E1B4C"/>
    <w:rsid w:val="001E20DF"/>
    <w:rsid w:val="001E21F5"/>
    <w:rsid w:val="001E274C"/>
    <w:rsid w:val="001E3A2A"/>
    <w:rsid w:val="001E3F30"/>
    <w:rsid w:val="001E6645"/>
    <w:rsid w:val="001F048F"/>
    <w:rsid w:val="001F078B"/>
    <w:rsid w:val="001F08EF"/>
    <w:rsid w:val="001F11F9"/>
    <w:rsid w:val="001F16CB"/>
    <w:rsid w:val="001F22E0"/>
    <w:rsid w:val="001F32DF"/>
    <w:rsid w:val="001F3421"/>
    <w:rsid w:val="001F49CE"/>
    <w:rsid w:val="001F5AB3"/>
    <w:rsid w:val="001F66EE"/>
    <w:rsid w:val="001F68E1"/>
    <w:rsid w:val="001F7719"/>
    <w:rsid w:val="002007C2"/>
    <w:rsid w:val="0020373B"/>
    <w:rsid w:val="00204C96"/>
    <w:rsid w:val="00206A70"/>
    <w:rsid w:val="00206B57"/>
    <w:rsid w:val="002076E0"/>
    <w:rsid w:val="0021063A"/>
    <w:rsid w:val="002123A6"/>
    <w:rsid w:val="002123E9"/>
    <w:rsid w:val="00212CDD"/>
    <w:rsid w:val="00213960"/>
    <w:rsid w:val="00215513"/>
    <w:rsid w:val="002156E1"/>
    <w:rsid w:val="00215C9B"/>
    <w:rsid w:val="00215D78"/>
    <w:rsid w:val="002162DF"/>
    <w:rsid w:val="002171E9"/>
    <w:rsid w:val="0022062A"/>
    <w:rsid w:val="00220E01"/>
    <w:rsid w:val="00221D86"/>
    <w:rsid w:val="00222352"/>
    <w:rsid w:val="0022282E"/>
    <w:rsid w:val="00223A8B"/>
    <w:rsid w:val="002260AA"/>
    <w:rsid w:val="002278F0"/>
    <w:rsid w:val="002304E7"/>
    <w:rsid w:val="0023594E"/>
    <w:rsid w:val="00235E50"/>
    <w:rsid w:val="00236A8D"/>
    <w:rsid w:val="00237816"/>
    <w:rsid w:val="00237EDB"/>
    <w:rsid w:val="00240C3E"/>
    <w:rsid w:val="00241F04"/>
    <w:rsid w:val="00242A3E"/>
    <w:rsid w:val="00242E90"/>
    <w:rsid w:val="00243DFD"/>
    <w:rsid w:val="002458A0"/>
    <w:rsid w:val="002473E6"/>
    <w:rsid w:val="00247764"/>
    <w:rsid w:val="00252BCC"/>
    <w:rsid w:val="00254A5A"/>
    <w:rsid w:val="0025539A"/>
    <w:rsid w:val="00256722"/>
    <w:rsid w:val="00256B50"/>
    <w:rsid w:val="00257792"/>
    <w:rsid w:val="00257E03"/>
    <w:rsid w:val="00260A0C"/>
    <w:rsid w:val="00260E49"/>
    <w:rsid w:val="0026113C"/>
    <w:rsid w:val="0026221B"/>
    <w:rsid w:val="002627F2"/>
    <w:rsid w:val="00262AF3"/>
    <w:rsid w:val="00263266"/>
    <w:rsid w:val="00263D93"/>
    <w:rsid w:val="00264FFF"/>
    <w:rsid w:val="00265F62"/>
    <w:rsid w:val="0026614E"/>
    <w:rsid w:val="00266608"/>
    <w:rsid w:val="00266620"/>
    <w:rsid w:val="00266A9E"/>
    <w:rsid w:val="00267CC2"/>
    <w:rsid w:val="00270563"/>
    <w:rsid w:val="00270658"/>
    <w:rsid w:val="002737DB"/>
    <w:rsid w:val="00273986"/>
    <w:rsid w:val="00273A4F"/>
    <w:rsid w:val="00273AEB"/>
    <w:rsid w:val="002746A7"/>
    <w:rsid w:val="00274882"/>
    <w:rsid w:val="002773A4"/>
    <w:rsid w:val="0028089C"/>
    <w:rsid w:val="0028097E"/>
    <w:rsid w:val="00281660"/>
    <w:rsid w:val="00282377"/>
    <w:rsid w:val="002834AF"/>
    <w:rsid w:val="0028389E"/>
    <w:rsid w:val="00283DDE"/>
    <w:rsid w:val="00284236"/>
    <w:rsid w:val="00284ED5"/>
    <w:rsid w:val="0028671A"/>
    <w:rsid w:val="0029051D"/>
    <w:rsid w:val="002912DE"/>
    <w:rsid w:val="00291D63"/>
    <w:rsid w:val="00291F26"/>
    <w:rsid w:val="00292793"/>
    <w:rsid w:val="00293128"/>
    <w:rsid w:val="002943B4"/>
    <w:rsid w:val="002948E9"/>
    <w:rsid w:val="002950FF"/>
    <w:rsid w:val="0029541F"/>
    <w:rsid w:val="00296B7A"/>
    <w:rsid w:val="00297E42"/>
    <w:rsid w:val="002A1D77"/>
    <w:rsid w:val="002A2BF0"/>
    <w:rsid w:val="002A3B3F"/>
    <w:rsid w:val="002A48AA"/>
    <w:rsid w:val="002A50BF"/>
    <w:rsid w:val="002A662B"/>
    <w:rsid w:val="002A7E5F"/>
    <w:rsid w:val="002B01B2"/>
    <w:rsid w:val="002B0807"/>
    <w:rsid w:val="002B0E0A"/>
    <w:rsid w:val="002B111C"/>
    <w:rsid w:val="002B2A95"/>
    <w:rsid w:val="002B45B2"/>
    <w:rsid w:val="002B6397"/>
    <w:rsid w:val="002B7468"/>
    <w:rsid w:val="002C0003"/>
    <w:rsid w:val="002C0044"/>
    <w:rsid w:val="002C0217"/>
    <w:rsid w:val="002C123F"/>
    <w:rsid w:val="002C2C8B"/>
    <w:rsid w:val="002C319A"/>
    <w:rsid w:val="002C3762"/>
    <w:rsid w:val="002C4DAA"/>
    <w:rsid w:val="002C5B5F"/>
    <w:rsid w:val="002C64B7"/>
    <w:rsid w:val="002C6B5C"/>
    <w:rsid w:val="002D12E3"/>
    <w:rsid w:val="002D1499"/>
    <w:rsid w:val="002D27B9"/>
    <w:rsid w:val="002D3A68"/>
    <w:rsid w:val="002D4EBD"/>
    <w:rsid w:val="002D55CA"/>
    <w:rsid w:val="002D6212"/>
    <w:rsid w:val="002D683C"/>
    <w:rsid w:val="002E0DA7"/>
    <w:rsid w:val="002E179E"/>
    <w:rsid w:val="002E3AFA"/>
    <w:rsid w:val="002E414B"/>
    <w:rsid w:val="002E482E"/>
    <w:rsid w:val="002E4DAF"/>
    <w:rsid w:val="002E548E"/>
    <w:rsid w:val="002E5621"/>
    <w:rsid w:val="002E58F8"/>
    <w:rsid w:val="002F0105"/>
    <w:rsid w:val="002F093D"/>
    <w:rsid w:val="002F0AF1"/>
    <w:rsid w:val="002F0B52"/>
    <w:rsid w:val="002F0D08"/>
    <w:rsid w:val="002F0D39"/>
    <w:rsid w:val="002F2E73"/>
    <w:rsid w:val="002F48A2"/>
    <w:rsid w:val="002F67C3"/>
    <w:rsid w:val="002F7D3A"/>
    <w:rsid w:val="00301593"/>
    <w:rsid w:val="0030216C"/>
    <w:rsid w:val="0030283A"/>
    <w:rsid w:val="00302D91"/>
    <w:rsid w:val="00303C80"/>
    <w:rsid w:val="00305D25"/>
    <w:rsid w:val="00306496"/>
    <w:rsid w:val="00306A30"/>
    <w:rsid w:val="0031019D"/>
    <w:rsid w:val="00312A9E"/>
    <w:rsid w:val="00313C61"/>
    <w:rsid w:val="00314F3F"/>
    <w:rsid w:val="00317667"/>
    <w:rsid w:val="003177DF"/>
    <w:rsid w:val="00317CAA"/>
    <w:rsid w:val="003221DF"/>
    <w:rsid w:val="00323BD0"/>
    <w:rsid w:val="00323CDC"/>
    <w:rsid w:val="003251B1"/>
    <w:rsid w:val="003253B8"/>
    <w:rsid w:val="00327F7E"/>
    <w:rsid w:val="00330083"/>
    <w:rsid w:val="00330F0B"/>
    <w:rsid w:val="003314B1"/>
    <w:rsid w:val="003321F2"/>
    <w:rsid w:val="00332BE6"/>
    <w:rsid w:val="00333D86"/>
    <w:rsid w:val="00334F0A"/>
    <w:rsid w:val="0033795E"/>
    <w:rsid w:val="003408C8"/>
    <w:rsid w:val="00340D6D"/>
    <w:rsid w:val="00341149"/>
    <w:rsid w:val="00341B75"/>
    <w:rsid w:val="00341BD6"/>
    <w:rsid w:val="00342715"/>
    <w:rsid w:val="003427A1"/>
    <w:rsid w:val="00345FE1"/>
    <w:rsid w:val="003507FC"/>
    <w:rsid w:val="00351668"/>
    <w:rsid w:val="00351B95"/>
    <w:rsid w:val="00352C44"/>
    <w:rsid w:val="003539B9"/>
    <w:rsid w:val="00356888"/>
    <w:rsid w:val="00357FEA"/>
    <w:rsid w:val="00360EFD"/>
    <w:rsid w:val="0036180D"/>
    <w:rsid w:val="0036188E"/>
    <w:rsid w:val="00361921"/>
    <w:rsid w:val="00364F53"/>
    <w:rsid w:val="00365C7C"/>
    <w:rsid w:val="00366C4E"/>
    <w:rsid w:val="00366E7D"/>
    <w:rsid w:val="003670C5"/>
    <w:rsid w:val="0037038C"/>
    <w:rsid w:val="00370E32"/>
    <w:rsid w:val="003725AB"/>
    <w:rsid w:val="003748F5"/>
    <w:rsid w:val="003759D8"/>
    <w:rsid w:val="00376C30"/>
    <w:rsid w:val="0037796D"/>
    <w:rsid w:val="00381E20"/>
    <w:rsid w:val="003827F3"/>
    <w:rsid w:val="0038340A"/>
    <w:rsid w:val="00384BF9"/>
    <w:rsid w:val="0038602F"/>
    <w:rsid w:val="00386195"/>
    <w:rsid w:val="00391377"/>
    <w:rsid w:val="003919B7"/>
    <w:rsid w:val="003923FE"/>
    <w:rsid w:val="0039340B"/>
    <w:rsid w:val="00393483"/>
    <w:rsid w:val="0039757C"/>
    <w:rsid w:val="00397769"/>
    <w:rsid w:val="003979F4"/>
    <w:rsid w:val="00397E54"/>
    <w:rsid w:val="003A125F"/>
    <w:rsid w:val="003A1877"/>
    <w:rsid w:val="003A1967"/>
    <w:rsid w:val="003A3B92"/>
    <w:rsid w:val="003A4ECF"/>
    <w:rsid w:val="003A52C1"/>
    <w:rsid w:val="003A5372"/>
    <w:rsid w:val="003A614D"/>
    <w:rsid w:val="003A62AF"/>
    <w:rsid w:val="003A6426"/>
    <w:rsid w:val="003B1852"/>
    <w:rsid w:val="003B3A3B"/>
    <w:rsid w:val="003B3E95"/>
    <w:rsid w:val="003B3F28"/>
    <w:rsid w:val="003B4894"/>
    <w:rsid w:val="003B50B5"/>
    <w:rsid w:val="003B72CA"/>
    <w:rsid w:val="003C0987"/>
    <w:rsid w:val="003C2AB3"/>
    <w:rsid w:val="003C3190"/>
    <w:rsid w:val="003C35C3"/>
    <w:rsid w:val="003C55FC"/>
    <w:rsid w:val="003C5F14"/>
    <w:rsid w:val="003C6280"/>
    <w:rsid w:val="003C63F1"/>
    <w:rsid w:val="003C6E89"/>
    <w:rsid w:val="003D03EE"/>
    <w:rsid w:val="003D12A3"/>
    <w:rsid w:val="003D2189"/>
    <w:rsid w:val="003D3A97"/>
    <w:rsid w:val="003D4141"/>
    <w:rsid w:val="003D4AF3"/>
    <w:rsid w:val="003D4BAB"/>
    <w:rsid w:val="003D4E9E"/>
    <w:rsid w:val="003D55EB"/>
    <w:rsid w:val="003D62A3"/>
    <w:rsid w:val="003D6C99"/>
    <w:rsid w:val="003D7158"/>
    <w:rsid w:val="003E05A0"/>
    <w:rsid w:val="003E253D"/>
    <w:rsid w:val="003E2709"/>
    <w:rsid w:val="003E361F"/>
    <w:rsid w:val="003E41BC"/>
    <w:rsid w:val="003E4323"/>
    <w:rsid w:val="003E4659"/>
    <w:rsid w:val="003E5AA7"/>
    <w:rsid w:val="003E5CA7"/>
    <w:rsid w:val="003F1043"/>
    <w:rsid w:val="003F4B76"/>
    <w:rsid w:val="003F56B5"/>
    <w:rsid w:val="003F6F62"/>
    <w:rsid w:val="00400CE3"/>
    <w:rsid w:val="00401F4F"/>
    <w:rsid w:val="00401F51"/>
    <w:rsid w:val="004052EE"/>
    <w:rsid w:val="00405657"/>
    <w:rsid w:val="004056CF"/>
    <w:rsid w:val="00406C3B"/>
    <w:rsid w:val="00410544"/>
    <w:rsid w:val="0041194F"/>
    <w:rsid w:val="00412FA9"/>
    <w:rsid w:val="00413520"/>
    <w:rsid w:val="00413DA3"/>
    <w:rsid w:val="00416428"/>
    <w:rsid w:val="00416456"/>
    <w:rsid w:val="00417436"/>
    <w:rsid w:val="004174F7"/>
    <w:rsid w:val="0041769A"/>
    <w:rsid w:val="00417FA3"/>
    <w:rsid w:val="0042021E"/>
    <w:rsid w:val="004221CE"/>
    <w:rsid w:val="004229C5"/>
    <w:rsid w:val="00423CA0"/>
    <w:rsid w:val="004248A7"/>
    <w:rsid w:val="00424AB3"/>
    <w:rsid w:val="00424DC8"/>
    <w:rsid w:val="004276DB"/>
    <w:rsid w:val="00427CCE"/>
    <w:rsid w:val="004312E1"/>
    <w:rsid w:val="0043192E"/>
    <w:rsid w:val="00431AD5"/>
    <w:rsid w:val="00431D37"/>
    <w:rsid w:val="00436170"/>
    <w:rsid w:val="00436DE1"/>
    <w:rsid w:val="0043715E"/>
    <w:rsid w:val="004428C6"/>
    <w:rsid w:val="00442BEA"/>
    <w:rsid w:val="00442EC4"/>
    <w:rsid w:val="004436A1"/>
    <w:rsid w:val="0044386B"/>
    <w:rsid w:val="00444BEA"/>
    <w:rsid w:val="004500E4"/>
    <w:rsid w:val="00450118"/>
    <w:rsid w:val="004506BD"/>
    <w:rsid w:val="004506CA"/>
    <w:rsid w:val="00451303"/>
    <w:rsid w:val="0045141C"/>
    <w:rsid w:val="00451EF2"/>
    <w:rsid w:val="00453351"/>
    <w:rsid w:val="00453778"/>
    <w:rsid w:val="00453820"/>
    <w:rsid w:val="0045410A"/>
    <w:rsid w:val="00454AAF"/>
    <w:rsid w:val="00454DA4"/>
    <w:rsid w:val="00455E36"/>
    <w:rsid w:val="00456115"/>
    <w:rsid w:val="004573A4"/>
    <w:rsid w:val="004605D4"/>
    <w:rsid w:val="00460F87"/>
    <w:rsid w:val="00463EB7"/>
    <w:rsid w:val="00463F1D"/>
    <w:rsid w:val="0046402F"/>
    <w:rsid w:val="004647D0"/>
    <w:rsid w:val="00466AC1"/>
    <w:rsid w:val="004705BF"/>
    <w:rsid w:val="00470BBA"/>
    <w:rsid w:val="00471545"/>
    <w:rsid w:val="00471900"/>
    <w:rsid w:val="00471BC4"/>
    <w:rsid w:val="004722EA"/>
    <w:rsid w:val="00474D83"/>
    <w:rsid w:val="00474F73"/>
    <w:rsid w:val="00476EE6"/>
    <w:rsid w:val="00477871"/>
    <w:rsid w:val="004778E4"/>
    <w:rsid w:val="004806A6"/>
    <w:rsid w:val="004808FA"/>
    <w:rsid w:val="00481D10"/>
    <w:rsid w:val="004825B2"/>
    <w:rsid w:val="004850D3"/>
    <w:rsid w:val="004862A0"/>
    <w:rsid w:val="004867FD"/>
    <w:rsid w:val="00486C93"/>
    <w:rsid w:val="00486CE4"/>
    <w:rsid w:val="004874E1"/>
    <w:rsid w:val="00487A11"/>
    <w:rsid w:val="00491056"/>
    <w:rsid w:val="00491AE6"/>
    <w:rsid w:val="00492278"/>
    <w:rsid w:val="00492CCB"/>
    <w:rsid w:val="0049535C"/>
    <w:rsid w:val="004A0862"/>
    <w:rsid w:val="004A08AD"/>
    <w:rsid w:val="004A09C9"/>
    <w:rsid w:val="004A0EE2"/>
    <w:rsid w:val="004A1609"/>
    <w:rsid w:val="004A377E"/>
    <w:rsid w:val="004A5314"/>
    <w:rsid w:val="004A61D9"/>
    <w:rsid w:val="004A716F"/>
    <w:rsid w:val="004B0E75"/>
    <w:rsid w:val="004B1858"/>
    <w:rsid w:val="004B1BD8"/>
    <w:rsid w:val="004B20C3"/>
    <w:rsid w:val="004B2248"/>
    <w:rsid w:val="004B370B"/>
    <w:rsid w:val="004B41A6"/>
    <w:rsid w:val="004B4249"/>
    <w:rsid w:val="004B430A"/>
    <w:rsid w:val="004B5D4B"/>
    <w:rsid w:val="004B5FC9"/>
    <w:rsid w:val="004B5FE3"/>
    <w:rsid w:val="004B723A"/>
    <w:rsid w:val="004C0EA5"/>
    <w:rsid w:val="004C1279"/>
    <w:rsid w:val="004C3E7D"/>
    <w:rsid w:val="004C3F46"/>
    <w:rsid w:val="004C45E3"/>
    <w:rsid w:val="004C52BA"/>
    <w:rsid w:val="004C5A30"/>
    <w:rsid w:val="004C7D04"/>
    <w:rsid w:val="004D0548"/>
    <w:rsid w:val="004D1B15"/>
    <w:rsid w:val="004D1CF6"/>
    <w:rsid w:val="004D209A"/>
    <w:rsid w:val="004D2979"/>
    <w:rsid w:val="004D3077"/>
    <w:rsid w:val="004D3147"/>
    <w:rsid w:val="004D3919"/>
    <w:rsid w:val="004D4868"/>
    <w:rsid w:val="004D4FC4"/>
    <w:rsid w:val="004D5D58"/>
    <w:rsid w:val="004D6C19"/>
    <w:rsid w:val="004D7840"/>
    <w:rsid w:val="004D7EEA"/>
    <w:rsid w:val="004E0906"/>
    <w:rsid w:val="004E0FC3"/>
    <w:rsid w:val="004E1794"/>
    <w:rsid w:val="004E21B7"/>
    <w:rsid w:val="004E339C"/>
    <w:rsid w:val="004E4024"/>
    <w:rsid w:val="004E5ADE"/>
    <w:rsid w:val="004E5C15"/>
    <w:rsid w:val="004E5C6E"/>
    <w:rsid w:val="004E5DEB"/>
    <w:rsid w:val="004E6DD8"/>
    <w:rsid w:val="004F05B4"/>
    <w:rsid w:val="004F096D"/>
    <w:rsid w:val="004F0C85"/>
    <w:rsid w:val="004F0FA0"/>
    <w:rsid w:val="004F2EAC"/>
    <w:rsid w:val="004F598D"/>
    <w:rsid w:val="004F74EF"/>
    <w:rsid w:val="004F7F45"/>
    <w:rsid w:val="00500E4C"/>
    <w:rsid w:val="005015FD"/>
    <w:rsid w:val="00501F7E"/>
    <w:rsid w:val="005024AB"/>
    <w:rsid w:val="00502CEE"/>
    <w:rsid w:val="00503B97"/>
    <w:rsid w:val="00503C89"/>
    <w:rsid w:val="00504217"/>
    <w:rsid w:val="00506D76"/>
    <w:rsid w:val="0051039D"/>
    <w:rsid w:val="00510AA7"/>
    <w:rsid w:val="00510C7A"/>
    <w:rsid w:val="0051113B"/>
    <w:rsid w:val="00511604"/>
    <w:rsid w:val="00511FB1"/>
    <w:rsid w:val="0051561E"/>
    <w:rsid w:val="00515876"/>
    <w:rsid w:val="00516037"/>
    <w:rsid w:val="005168DC"/>
    <w:rsid w:val="00516F24"/>
    <w:rsid w:val="00521504"/>
    <w:rsid w:val="00522700"/>
    <w:rsid w:val="00522A5B"/>
    <w:rsid w:val="00526007"/>
    <w:rsid w:val="00530251"/>
    <w:rsid w:val="005308A3"/>
    <w:rsid w:val="005318DA"/>
    <w:rsid w:val="00532228"/>
    <w:rsid w:val="005329A5"/>
    <w:rsid w:val="0053360C"/>
    <w:rsid w:val="0053488B"/>
    <w:rsid w:val="00535E66"/>
    <w:rsid w:val="00536108"/>
    <w:rsid w:val="005371EB"/>
    <w:rsid w:val="005419F4"/>
    <w:rsid w:val="005421FF"/>
    <w:rsid w:val="00542B71"/>
    <w:rsid w:val="005430B2"/>
    <w:rsid w:val="005431CD"/>
    <w:rsid w:val="00543EC7"/>
    <w:rsid w:val="005450F6"/>
    <w:rsid w:val="00547326"/>
    <w:rsid w:val="00547A07"/>
    <w:rsid w:val="00547B97"/>
    <w:rsid w:val="00547C1F"/>
    <w:rsid w:val="005500BD"/>
    <w:rsid w:val="005516D8"/>
    <w:rsid w:val="005525B5"/>
    <w:rsid w:val="00553105"/>
    <w:rsid w:val="005555A0"/>
    <w:rsid w:val="0055584F"/>
    <w:rsid w:val="005565C0"/>
    <w:rsid w:val="00556791"/>
    <w:rsid w:val="00556959"/>
    <w:rsid w:val="00556D18"/>
    <w:rsid w:val="005602A0"/>
    <w:rsid w:val="0056157B"/>
    <w:rsid w:val="00562A93"/>
    <w:rsid w:val="00563DD2"/>
    <w:rsid w:val="00564018"/>
    <w:rsid w:val="00564755"/>
    <w:rsid w:val="00564792"/>
    <w:rsid w:val="00564B22"/>
    <w:rsid w:val="00565360"/>
    <w:rsid w:val="005709C7"/>
    <w:rsid w:val="00573ED3"/>
    <w:rsid w:val="00573F48"/>
    <w:rsid w:val="005743FB"/>
    <w:rsid w:val="00576617"/>
    <w:rsid w:val="00576E8D"/>
    <w:rsid w:val="0057780F"/>
    <w:rsid w:val="005802AC"/>
    <w:rsid w:val="0058176B"/>
    <w:rsid w:val="005821F7"/>
    <w:rsid w:val="00584C5A"/>
    <w:rsid w:val="005869D3"/>
    <w:rsid w:val="00586AD8"/>
    <w:rsid w:val="0059098B"/>
    <w:rsid w:val="00591B17"/>
    <w:rsid w:val="00592A81"/>
    <w:rsid w:val="00593EBD"/>
    <w:rsid w:val="0059483B"/>
    <w:rsid w:val="00594858"/>
    <w:rsid w:val="0059497C"/>
    <w:rsid w:val="00595D7B"/>
    <w:rsid w:val="00596FCC"/>
    <w:rsid w:val="005A0CCB"/>
    <w:rsid w:val="005A319F"/>
    <w:rsid w:val="005A4629"/>
    <w:rsid w:val="005A5529"/>
    <w:rsid w:val="005A5F61"/>
    <w:rsid w:val="005A6961"/>
    <w:rsid w:val="005A6DB8"/>
    <w:rsid w:val="005A73FC"/>
    <w:rsid w:val="005A78A3"/>
    <w:rsid w:val="005B027C"/>
    <w:rsid w:val="005B048E"/>
    <w:rsid w:val="005B144B"/>
    <w:rsid w:val="005B19FA"/>
    <w:rsid w:val="005B270F"/>
    <w:rsid w:val="005B2BE3"/>
    <w:rsid w:val="005B466A"/>
    <w:rsid w:val="005B62DF"/>
    <w:rsid w:val="005B6978"/>
    <w:rsid w:val="005B6CA4"/>
    <w:rsid w:val="005B6F87"/>
    <w:rsid w:val="005C173F"/>
    <w:rsid w:val="005C47FE"/>
    <w:rsid w:val="005C6524"/>
    <w:rsid w:val="005C76F4"/>
    <w:rsid w:val="005D10B7"/>
    <w:rsid w:val="005D2334"/>
    <w:rsid w:val="005D5E91"/>
    <w:rsid w:val="005D6C00"/>
    <w:rsid w:val="005E097E"/>
    <w:rsid w:val="005E0A34"/>
    <w:rsid w:val="005E0A7A"/>
    <w:rsid w:val="005E0EE9"/>
    <w:rsid w:val="005E103D"/>
    <w:rsid w:val="005E43CF"/>
    <w:rsid w:val="005E6254"/>
    <w:rsid w:val="005F1004"/>
    <w:rsid w:val="005F1293"/>
    <w:rsid w:val="005F16A1"/>
    <w:rsid w:val="005F1F06"/>
    <w:rsid w:val="005F2F26"/>
    <w:rsid w:val="005F4BC7"/>
    <w:rsid w:val="005F5A1F"/>
    <w:rsid w:val="005F5EC8"/>
    <w:rsid w:val="005F7A85"/>
    <w:rsid w:val="00600FF9"/>
    <w:rsid w:val="00602B0B"/>
    <w:rsid w:val="006047D8"/>
    <w:rsid w:val="00604F4E"/>
    <w:rsid w:val="00605E0F"/>
    <w:rsid w:val="00605E94"/>
    <w:rsid w:val="00606C1D"/>
    <w:rsid w:val="00606CB2"/>
    <w:rsid w:val="00606E2F"/>
    <w:rsid w:val="00607019"/>
    <w:rsid w:val="00607A16"/>
    <w:rsid w:val="00607DC7"/>
    <w:rsid w:val="00610E0A"/>
    <w:rsid w:val="0061215D"/>
    <w:rsid w:val="006124D4"/>
    <w:rsid w:val="00612833"/>
    <w:rsid w:val="006137A3"/>
    <w:rsid w:val="00613D2A"/>
    <w:rsid w:val="006144C8"/>
    <w:rsid w:val="006145E7"/>
    <w:rsid w:val="00614CC5"/>
    <w:rsid w:val="006153E4"/>
    <w:rsid w:val="0062170C"/>
    <w:rsid w:val="00622A6C"/>
    <w:rsid w:val="00623B97"/>
    <w:rsid w:val="006250DE"/>
    <w:rsid w:val="006262D8"/>
    <w:rsid w:val="00626895"/>
    <w:rsid w:val="00627A70"/>
    <w:rsid w:val="006305A7"/>
    <w:rsid w:val="00630984"/>
    <w:rsid w:val="00631E6F"/>
    <w:rsid w:val="006324AD"/>
    <w:rsid w:val="00632829"/>
    <w:rsid w:val="006335A5"/>
    <w:rsid w:val="0063365A"/>
    <w:rsid w:val="00633F18"/>
    <w:rsid w:val="006364C0"/>
    <w:rsid w:val="006373CB"/>
    <w:rsid w:val="006418E2"/>
    <w:rsid w:val="00641BA0"/>
    <w:rsid w:val="00643D79"/>
    <w:rsid w:val="00644A77"/>
    <w:rsid w:val="00646D95"/>
    <w:rsid w:val="0064777A"/>
    <w:rsid w:val="00647C73"/>
    <w:rsid w:val="00651C7C"/>
    <w:rsid w:val="00652922"/>
    <w:rsid w:val="00652DB1"/>
    <w:rsid w:val="00653374"/>
    <w:rsid w:val="00655DD4"/>
    <w:rsid w:val="00657028"/>
    <w:rsid w:val="00657550"/>
    <w:rsid w:val="006605DF"/>
    <w:rsid w:val="00660E0B"/>
    <w:rsid w:val="006615B4"/>
    <w:rsid w:val="006639D9"/>
    <w:rsid w:val="00663D63"/>
    <w:rsid w:val="006641C3"/>
    <w:rsid w:val="006663A0"/>
    <w:rsid w:val="006667E3"/>
    <w:rsid w:val="006669D0"/>
    <w:rsid w:val="00666A5D"/>
    <w:rsid w:val="00666EF9"/>
    <w:rsid w:val="00667BE0"/>
    <w:rsid w:val="00671306"/>
    <w:rsid w:val="0067202E"/>
    <w:rsid w:val="006723A2"/>
    <w:rsid w:val="00672921"/>
    <w:rsid w:val="0067409C"/>
    <w:rsid w:val="00677C91"/>
    <w:rsid w:val="00680375"/>
    <w:rsid w:val="006806B4"/>
    <w:rsid w:val="00682049"/>
    <w:rsid w:val="00682371"/>
    <w:rsid w:val="006841F3"/>
    <w:rsid w:val="00684884"/>
    <w:rsid w:val="00684AB3"/>
    <w:rsid w:val="00684BE6"/>
    <w:rsid w:val="00685FB4"/>
    <w:rsid w:val="006875DF"/>
    <w:rsid w:val="0069135D"/>
    <w:rsid w:val="00692D3B"/>
    <w:rsid w:val="006957D1"/>
    <w:rsid w:val="00695BF9"/>
    <w:rsid w:val="00695E12"/>
    <w:rsid w:val="00696AAB"/>
    <w:rsid w:val="00696DDC"/>
    <w:rsid w:val="006A0583"/>
    <w:rsid w:val="006A0E35"/>
    <w:rsid w:val="006A2243"/>
    <w:rsid w:val="006A228A"/>
    <w:rsid w:val="006A4442"/>
    <w:rsid w:val="006A4BDA"/>
    <w:rsid w:val="006A6EFD"/>
    <w:rsid w:val="006B0095"/>
    <w:rsid w:val="006B1D7A"/>
    <w:rsid w:val="006B2252"/>
    <w:rsid w:val="006B6C1E"/>
    <w:rsid w:val="006B70AC"/>
    <w:rsid w:val="006B712F"/>
    <w:rsid w:val="006B7EE4"/>
    <w:rsid w:val="006C128F"/>
    <w:rsid w:val="006C1359"/>
    <w:rsid w:val="006C1415"/>
    <w:rsid w:val="006C1589"/>
    <w:rsid w:val="006C1AEA"/>
    <w:rsid w:val="006C23E3"/>
    <w:rsid w:val="006C2D82"/>
    <w:rsid w:val="006C3B61"/>
    <w:rsid w:val="006C4F98"/>
    <w:rsid w:val="006C5838"/>
    <w:rsid w:val="006C72B6"/>
    <w:rsid w:val="006C72B7"/>
    <w:rsid w:val="006C7B21"/>
    <w:rsid w:val="006C7F2C"/>
    <w:rsid w:val="006D1AD7"/>
    <w:rsid w:val="006D1EBB"/>
    <w:rsid w:val="006D41D6"/>
    <w:rsid w:val="006D4D47"/>
    <w:rsid w:val="006D5188"/>
    <w:rsid w:val="006D5A21"/>
    <w:rsid w:val="006D7EEB"/>
    <w:rsid w:val="006E09EC"/>
    <w:rsid w:val="006E2080"/>
    <w:rsid w:val="006E23D3"/>
    <w:rsid w:val="006E2A66"/>
    <w:rsid w:val="006E2AC2"/>
    <w:rsid w:val="006E3E79"/>
    <w:rsid w:val="006E4AA2"/>
    <w:rsid w:val="006E6FEE"/>
    <w:rsid w:val="006E7527"/>
    <w:rsid w:val="006F1451"/>
    <w:rsid w:val="006F1EF8"/>
    <w:rsid w:val="006F28E0"/>
    <w:rsid w:val="00701DF4"/>
    <w:rsid w:val="00702665"/>
    <w:rsid w:val="00703C91"/>
    <w:rsid w:val="00704064"/>
    <w:rsid w:val="0070525C"/>
    <w:rsid w:val="00705D5B"/>
    <w:rsid w:val="00706717"/>
    <w:rsid w:val="00706C20"/>
    <w:rsid w:val="00707607"/>
    <w:rsid w:val="007078C5"/>
    <w:rsid w:val="007105A8"/>
    <w:rsid w:val="00711E3C"/>
    <w:rsid w:val="00712032"/>
    <w:rsid w:val="00712233"/>
    <w:rsid w:val="007130C9"/>
    <w:rsid w:val="00713844"/>
    <w:rsid w:val="007148F4"/>
    <w:rsid w:val="00714ADE"/>
    <w:rsid w:val="007162CA"/>
    <w:rsid w:val="00717E79"/>
    <w:rsid w:val="0072004D"/>
    <w:rsid w:val="00721023"/>
    <w:rsid w:val="00721E71"/>
    <w:rsid w:val="007237C0"/>
    <w:rsid w:val="00724E40"/>
    <w:rsid w:val="0072527B"/>
    <w:rsid w:val="007254DE"/>
    <w:rsid w:val="00725897"/>
    <w:rsid w:val="00730E1F"/>
    <w:rsid w:val="00732127"/>
    <w:rsid w:val="0073285B"/>
    <w:rsid w:val="007328FE"/>
    <w:rsid w:val="00733037"/>
    <w:rsid w:val="00734015"/>
    <w:rsid w:val="00735722"/>
    <w:rsid w:val="007362E0"/>
    <w:rsid w:val="007364B4"/>
    <w:rsid w:val="00737518"/>
    <w:rsid w:val="00737928"/>
    <w:rsid w:val="00740D73"/>
    <w:rsid w:val="00743481"/>
    <w:rsid w:val="00743E08"/>
    <w:rsid w:val="00744768"/>
    <w:rsid w:val="00744FD0"/>
    <w:rsid w:val="0074663F"/>
    <w:rsid w:val="0074705F"/>
    <w:rsid w:val="00750519"/>
    <w:rsid w:val="00751B50"/>
    <w:rsid w:val="00751D2D"/>
    <w:rsid w:val="00751F85"/>
    <w:rsid w:val="007552B7"/>
    <w:rsid w:val="00757423"/>
    <w:rsid w:val="007602D9"/>
    <w:rsid w:val="00760585"/>
    <w:rsid w:val="00760850"/>
    <w:rsid w:val="0076137F"/>
    <w:rsid w:val="007618A5"/>
    <w:rsid w:val="00761C6D"/>
    <w:rsid w:val="00762AA3"/>
    <w:rsid w:val="00763A69"/>
    <w:rsid w:val="00763A95"/>
    <w:rsid w:val="00764254"/>
    <w:rsid w:val="007656C1"/>
    <w:rsid w:val="00765776"/>
    <w:rsid w:val="00767F68"/>
    <w:rsid w:val="00771B27"/>
    <w:rsid w:val="007729F3"/>
    <w:rsid w:val="0077442A"/>
    <w:rsid w:val="0077482D"/>
    <w:rsid w:val="0077486B"/>
    <w:rsid w:val="007752AC"/>
    <w:rsid w:val="0077673F"/>
    <w:rsid w:val="00776F9F"/>
    <w:rsid w:val="007774BC"/>
    <w:rsid w:val="007808D4"/>
    <w:rsid w:val="00781C6B"/>
    <w:rsid w:val="00781D69"/>
    <w:rsid w:val="007820CB"/>
    <w:rsid w:val="00782DEB"/>
    <w:rsid w:val="00784504"/>
    <w:rsid w:val="00785D5D"/>
    <w:rsid w:val="00786245"/>
    <w:rsid w:val="00791DBC"/>
    <w:rsid w:val="00793D8F"/>
    <w:rsid w:val="00793E06"/>
    <w:rsid w:val="0079454A"/>
    <w:rsid w:val="007960D7"/>
    <w:rsid w:val="007961E9"/>
    <w:rsid w:val="007965E7"/>
    <w:rsid w:val="007A073F"/>
    <w:rsid w:val="007A258D"/>
    <w:rsid w:val="007A2B5C"/>
    <w:rsid w:val="007A2CD9"/>
    <w:rsid w:val="007A33F9"/>
    <w:rsid w:val="007A431D"/>
    <w:rsid w:val="007A46FC"/>
    <w:rsid w:val="007A6054"/>
    <w:rsid w:val="007A66B7"/>
    <w:rsid w:val="007A773A"/>
    <w:rsid w:val="007B1B2F"/>
    <w:rsid w:val="007B1D44"/>
    <w:rsid w:val="007B215F"/>
    <w:rsid w:val="007B24CC"/>
    <w:rsid w:val="007B3527"/>
    <w:rsid w:val="007B3802"/>
    <w:rsid w:val="007B442E"/>
    <w:rsid w:val="007B4C8E"/>
    <w:rsid w:val="007B4C91"/>
    <w:rsid w:val="007B4D40"/>
    <w:rsid w:val="007B5E15"/>
    <w:rsid w:val="007B76E5"/>
    <w:rsid w:val="007C1398"/>
    <w:rsid w:val="007C663C"/>
    <w:rsid w:val="007C7403"/>
    <w:rsid w:val="007D11A2"/>
    <w:rsid w:val="007D1B82"/>
    <w:rsid w:val="007D7D13"/>
    <w:rsid w:val="007E1377"/>
    <w:rsid w:val="007E1890"/>
    <w:rsid w:val="007E5FD5"/>
    <w:rsid w:val="007E6823"/>
    <w:rsid w:val="007E6A55"/>
    <w:rsid w:val="007E6CC8"/>
    <w:rsid w:val="007E7033"/>
    <w:rsid w:val="007F0A8C"/>
    <w:rsid w:val="007F0BA0"/>
    <w:rsid w:val="007F0D53"/>
    <w:rsid w:val="007F0D8E"/>
    <w:rsid w:val="007F25FE"/>
    <w:rsid w:val="007F2A6B"/>
    <w:rsid w:val="007F5061"/>
    <w:rsid w:val="007F5BAE"/>
    <w:rsid w:val="007F5EFE"/>
    <w:rsid w:val="0080008E"/>
    <w:rsid w:val="00800F3E"/>
    <w:rsid w:val="00801648"/>
    <w:rsid w:val="00803E4B"/>
    <w:rsid w:val="00805087"/>
    <w:rsid w:val="00805E99"/>
    <w:rsid w:val="008061AB"/>
    <w:rsid w:val="008061FF"/>
    <w:rsid w:val="0080792D"/>
    <w:rsid w:val="008124F3"/>
    <w:rsid w:val="00812BB5"/>
    <w:rsid w:val="00813A93"/>
    <w:rsid w:val="008148FE"/>
    <w:rsid w:val="00814EB1"/>
    <w:rsid w:val="00814FB5"/>
    <w:rsid w:val="0081554F"/>
    <w:rsid w:val="00816951"/>
    <w:rsid w:val="008174F3"/>
    <w:rsid w:val="00817548"/>
    <w:rsid w:val="008175CE"/>
    <w:rsid w:val="008206BA"/>
    <w:rsid w:val="00820CB7"/>
    <w:rsid w:val="00821730"/>
    <w:rsid w:val="00821B1B"/>
    <w:rsid w:val="00821FA8"/>
    <w:rsid w:val="00823A2B"/>
    <w:rsid w:val="00823E81"/>
    <w:rsid w:val="00824AB6"/>
    <w:rsid w:val="00824C4C"/>
    <w:rsid w:val="00824C6D"/>
    <w:rsid w:val="00824E7F"/>
    <w:rsid w:val="008253E6"/>
    <w:rsid w:val="0082620C"/>
    <w:rsid w:val="00830742"/>
    <w:rsid w:val="00830D64"/>
    <w:rsid w:val="00831D3C"/>
    <w:rsid w:val="00831F9C"/>
    <w:rsid w:val="00833609"/>
    <w:rsid w:val="00833910"/>
    <w:rsid w:val="00833A94"/>
    <w:rsid w:val="0083741A"/>
    <w:rsid w:val="008378C2"/>
    <w:rsid w:val="00840363"/>
    <w:rsid w:val="00843442"/>
    <w:rsid w:val="00843BA2"/>
    <w:rsid w:val="008446B1"/>
    <w:rsid w:val="008449DC"/>
    <w:rsid w:val="008452CA"/>
    <w:rsid w:val="00845B3D"/>
    <w:rsid w:val="00846AF4"/>
    <w:rsid w:val="008500A2"/>
    <w:rsid w:val="0085075B"/>
    <w:rsid w:val="00850B7D"/>
    <w:rsid w:val="00850B88"/>
    <w:rsid w:val="00850E4F"/>
    <w:rsid w:val="0085287C"/>
    <w:rsid w:val="00852CED"/>
    <w:rsid w:val="00854E93"/>
    <w:rsid w:val="00854F74"/>
    <w:rsid w:val="00856A8E"/>
    <w:rsid w:val="00856B9D"/>
    <w:rsid w:val="00856EE8"/>
    <w:rsid w:val="008624AB"/>
    <w:rsid w:val="008626F3"/>
    <w:rsid w:val="0086562F"/>
    <w:rsid w:val="008666C8"/>
    <w:rsid w:val="00866FBC"/>
    <w:rsid w:val="00870F58"/>
    <w:rsid w:val="00871BE0"/>
    <w:rsid w:val="00872F9E"/>
    <w:rsid w:val="0087310F"/>
    <w:rsid w:val="00873F02"/>
    <w:rsid w:val="00875708"/>
    <w:rsid w:val="00875878"/>
    <w:rsid w:val="008766BA"/>
    <w:rsid w:val="00876B32"/>
    <w:rsid w:val="00876E1B"/>
    <w:rsid w:val="008815CC"/>
    <w:rsid w:val="00883DB9"/>
    <w:rsid w:val="00884674"/>
    <w:rsid w:val="0088470A"/>
    <w:rsid w:val="00885BBA"/>
    <w:rsid w:val="00887A36"/>
    <w:rsid w:val="00887F2F"/>
    <w:rsid w:val="00890AA0"/>
    <w:rsid w:val="00891EDA"/>
    <w:rsid w:val="00893AD0"/>
    <w:rsid w:val="00895464"/>
    <w:rsid w:val="00896268"/>
    <w:rsid w:val="00897388"/>
    <w:rsid w:val="008979D5"/>
    <w:rsid w:val="008A0F2E"/>
    <w:rsid w:val="008A1954"/>
    <w:rsid w:val="008A26E0"/>
    <w:rsid w:val="008A37D2"/>
    <w:rsid w:val="008A3BC7"/>
    <w:rsid w:val="008A3D7D"/>
    <w:rsid w:val="008A412E"/>
    <w:rsid w:val="008A4B9E"/>
    <w:rsid w:val="008A4ECA"/>
    <w:rsid w:val="008A5143"/>
    <w:rsid w:val="008A55FD"/>
    <w:rsid w:val="008A67E6"/>
    <w:rsid w:val="008A6E81"/>
    <w:rsid w:val="008B1678"/>
    <w:rsid w:val="008B16B4"/>
    <w:rsid w:val="008B282B"/>
    <w:rsid w:val="008B33BF"/>
    <w:rsid w:val="008B3933"/>
    <w:rsid w:val="008B420D"/>
    <w:rsid w:val="008B61F3"/>
    <w:rsid w:val="008B6C23"/>
    <w:rsid w:val="008C0E6B"/>
    <w:rsid w:val="008C2A5C"/>
    <w:rsid w:val="008C32A7"/>
    <w:rsid w:val="008C34EF"/>
    <w:rsid w:val="008C3D1B"/>
    <w:rsid w:val="008C4D12"/>
    <w:rsid w:val="008C7865"/>
    <w:rsid w:val="008C7C82"/>
    <w:rsid w:val="008D096C"/>
    <w:rsid w:val="008D0FD8"/>
    <w:rsid w:val="008D2DDA"/>
    <w:rsid w:val="008D3C34"/>
    <w:rsid w:val="008D488E"/>
    <w:rsid w:val="008D5EB8"/>
    <w:rsid w:val="008D7B89"/>
    <w:rsid w:val="008D7C49"/>
    <w:rsid w:val="008E03A7"/>
    <w:rsid w:val="008E231C"/>
    <w:rsid w:val="008E4044"/>
    <w:rsid w:val="008E5A42"/>
    <w:rsid w:val="008E5AFF"/>
    <w:rsid w:val="008E7D3A"/>
    <w:rsid w:val="008F0096"/>
    <w:rsid w:val="008F3980"/>
    <w:rsid w:val="008F41EF"/>
    <w:rsid w:val="008F6A11"/>
    <w:rsid w:val="008F7237"/>
    <w:rsid w:val="008F7BED"/>
    <w:rsid w:val="0090015B"/>
    <w:rsid w:val="009011DD"/>
    <w:rsid w:val="0090136A"/>
    <w:rsid w:val="00901EF4"/>
    <w:rsid w:val="0090252D"/>
    <w:rsid w:val="0090395B"/>
    <w:rsid w:val="00905E0D"/>
    <w:rsid w:val="00906064"/>
    <w:rsid w:val="009063D5"/>
    <w:rsid w:val="0090648E"/>
    <w:rsid w:val="00906EB1"/>
    <w:rsid w:val="009070A1"/>
    <w:rsid w:val="0090721B"/>
    <w:rsid w:val="00907859"/>
    <w:rsid w:val="009104D1"/>
    <w:rsid w:val="009109FE"/>
    <w:rsid w:val="00912069"/>
    <w:rsid w:val="0091256A"/>
    <w:rsid w:val="0091677F"/>
    <w:rsid w:val="00916EDD"/>
    <w:rsid w:val="00917813"/>
    <w:rsid w:val="00917917"/>
    <w:rsid w:val="00917922"/>
    <w:rsid w:val="00923C24"/>
    <w:rsid w:val="00923C55"/>
    <w:rsid w:val="00924BA4"/>
    <w:rsid w:val="00924D43"/>
    <w:rsid w:val="00924D7C"/>
    <w:rsid w:val="00925D40"/>
    <w:rsid w:val="00926F72"/>
    <w:rsid w:val="0093144D"/>
    <w:rsid w:val="00931CFF"/>
    <w:rsid w:val="00932ED0"/>
    <w:rsid w:val="0093396A"/>
    <w:rsid w:val="009345E9"/>
    <w:rsid w:val="009348EA"/>
    <w:rsid w:val="00936958"/>
    <w:rsid w:val="009373F4"/>
    <w:rsid w:val="00937712"/>
    <w:rsid w:val="00937EF6"/>
    <w:rsid w:val="0094020D"/>
    <w:rsid w:val="00941621"/>
    <w:rsid w:val="00942E35"/>
    <w:rsid w:val="00942E6F"/>
    <w:rsid w:val="00943013"/>
    <w:rsid w:val="009438C1"/>
    <w:rsid w:val="00945279"/>
    <w:rsid w:val="009455C6"/>
    <w:rsid w:val="00945CC9"/>
    <w:rsid w:val="00947964"/>
    <w:rsid w:val="009509C6"/>
    <w:rsid w:val="0095112C"/>
    <w:rsid w:val="009512E1"/>
    <w:rsid w:val="00951E82"/>
    <w:rsid w:val="00952AE3"/>
    <w:rsid w:val="009538C5"/>
    <w:rsid w:val="00953AA0"/>
    <w:rsid w:val="0095435C"/>
    <w:rsid w:val="00955EEC"/>
    <w:rsid w:val="00957BBD"/>
    <w:rsid w:val="00957D40"/>
    <w:rsid w:val="00960008"/>
    <w:rsid w:val="0096056A"/>
    <w:rsid w:val="00961436"/>
    <w:rsid w:val="00961673"/>
    <w:rsid w:val="00961C1D"/>
    <w:rsid w:val="00962864"/>
    <w:rsid w:val="0096392B"/>
    <w:rsid w:val="00967952"/>
    <w:rsid w:val="009712F4"/>
    <w:rsid w:val="00972FEE"/>
    <w:rsid w:val="009731C6"/>
    <w:rsid w:val="00975303"/>
    <w:rsid w:val="00976492"/>
    <w:rsid w:val="00976535"/>
    <w:rsid w:val="0097699F"/>
    <w:rsid w:val="00977845"/>
    <w:rsid w:val="0097785C"/>
    <w:rsid w:val="00982056"/>
    <w:rsid w:val="00982917"/>
    <w:rsid w:val="00983F94"/>
    <w:rsid w:val="009866AC"/>
    <w:rsid w:val="009868DE"/>
    <w:rsid w:val="0099164B"/>
    <w:rsid w:val="009916A0"/>
    <w:rsid w:val="00991D77"/>
    <w:rsid w:val="0099381C"/>
    <w:rsid w:val="009939B7"/>
    <w:rsid w:val="00994E1B"/>
    <w:rsid w:val="009959DC"/>
    <w:rsid w:val="00995D66"/>
    <w:rsid w:val="0099627A"/>
    <w:rsid w:val="00997174"/>
    <w:rsid w:val="00997872"/>
    <w:rsid w:val="00997D8D"/>
    <w:rsid w:val="009A04B3"/>
    <w:rsid w:val="009A0707"/>
    <w:rsid w:val="009A1C88"/>
    <w:rsid w:val="009A46F3"/>
    <w:rsid w:val="009A55C4"/>
    <w:rsid w:val="009A618D"/>
    <w:rsid w:val="009B0077"/>
    <w:rsid w:val="009B111F"/>
    <w:rsid w:val="009B12E4"/>
    <w:rsid w:val="009B2316"/>
    <w:rsid w:val="009B2560"/>
    <w:rsid w:val="009B2A72"/>
    <w:rsid w:val="009B2AAC"/>
    <w:rsid w:val="009B2B1F"/>
    <w:rsid w:val="009B3B1B"/>
    <w:rsid w:val="009B47B1"/>
    <w:rsid w:val="009B4E6F"/>
    <w:rsid w:val="009B53A3"/>
    <w:rsid w:val="009B560A"/>
    <w:rsid w:val="009B625D"/>
    <w:rsid w:val="009B6DE2"/>
    <w:rsid w:val="009C0337"/>
    <w:rsid w:val="009C17ED"/>
    <w:rsid w:val="009C26BA"/>
    <w:rsid w:val="009C2F9E"/>
    <w:rsid w:val="009C3F2F"/>
    <w:rsid w:val="009C539E"/>
    <w:rsid w:val="009C57C1"/>
    <w:rsid w:val="009C6ED2"/>
    <w:rsid w:val="009D13BF"/>
    <w:rsid w:val="009D2020"/>
    <w:rsid w:val="009D3E0A"/>
    <w:rsid w:val="009D4DA7"/>
    <w:rsid w:val="009D5086"/>
    <w:rsid w:val="009D7DFE"/>
    <w:rsid w:val="009E031D"/>
    <w:rsid w:val="009E0D04"/>
    <w:rsid w:val="009E1A8D"/>
    <w:rsid w:val="009E1BAD"/>
    <w:rsid w:val="009E48E9"/>
    <w:rsid w:val="009E4F1A"/>
    <w:rsid w:val="009E6420"/>
    <w:rsid w:val="009F04D5"/>
    <w:rsid w:val="009F1F37"/>
    <w:rsid w:val="009F2B8D"/>
    <w:rsid w:val="009F74FE"/>
    <w:rsid w:val="009F791D"/>
    <w:rsid w:val="00A0047C"/>
    <w:rsid w:val="00A0210F"/>
    <w:rsid w:val="00A02D76"/>
    <w:rsid w:val="00A03480"/>
    <w:rsid w:val="00A0442A"/>
    <w:rsid w:val="00A047D3"/>
    <w:rsid w:val="00A050F0"/>
    <w:rsid w:val="00A05746"/>
    <w:rsid w:val="00A10D5C"/>
    <w:rsid w:val="00A10F28"/>
    <w:rsid w:val="00A15B89"/>
    <w:rsid w:val="00A15C58"/>
    <w:rsid w:val="00A16695"/>
    <w:rsid w:val="00A17205"/>
    <w:rsid w:val="00A175B1"/>
    <w:rsid w:val="00A20090"/>
    <w:rsid w:val="00A20868"/>
    <w:rsid w:val="00A2122F"/>
    <w:rsid w:val="00A2283B"/>
    <w:rsid w:val="00A26C3F"/>
    <w:rsid w:val="00A26E65"/>
    <w:rsid w:val="00A26F09"/>
    <w:rsid w:val="00A300C8"/>
    <w:rsid w:val="00A308CF"/>
    <w:rsid w:val="00A30BCC"/>
    <w:rsid w:val="00A32008"/>
    <w:rsid w:val="00A32B9F"/>
    <w:rsid w:val="00A33B33"/>
    <w:rsid w:val="00A35A81"/>
    <w:rsid w:val="00A36053"/>
    <w:rsid w:val="00A36904"/>
    <w:rsid w:val="00A36CAC"/>
    <w:rsid w:val="00A37AB0"/>
    <w:rsid w:val="00A403DA"/>
    <w:rsid w:val="00A40E42"/>
    <w:rsid w:val="00A43121"/>
    <w:rsid w:val="00A431D5"/>
    <w:rsid w:val="00A43B92"/>
    <w:rsid w:val="00A43C8C"/>
    <w:rsid w:val="00A44736"/>
    <w:rsid w:val="00A4562A"/>
    <w:rsid w:val="00A47CBC"/>
    <w:rsid w:val="00A507AB"/>
    <w:rsid w:val="00A5220F"/>
    <w:rsid w:val="00A52F06"/>
    <w:rsid w:val="00A53840"/>
    <w:rsid w:val="00A53E6F"/>
    <w:rsid w:val="00A54C41"/>
    <w:rsid w:val="00A54E27"/>
    <w:rsid w:val="00A56DFE"/>
    <w:rsid w:val="00A60901"/>
    <w:rsid w:val="00A6193E"/>
    <w:rsid w:val="00A6204D"/>
    <w:rsid w:val="00A62BC5"/>
    <w:rsid w:val="00A640F3"/>
    <w:rsid w:val="00A668DE"/>
    <w:rsid w:val="00A66C5F"/>
    <w:rsid w:val="00A679AC"/>
    <w:rsid w:val="00A67D9C"/>
    <w:rsid w:val="00A7014F"/>
    <w:rsid w:val="00A70420"/>
    <w:rsid w:val="00A708CD"/>
    <w:rsid w:val="00A70DA3"/>
    <w:rsid w:val="00A72905"/>
    <w:rsid w:val="00A72B06"/>
    <w:rsid w:val="00A73C45"/>
    <w:rsid w:val="00A74213"/>
    <w:rsid w:val="00A745E6"/>
    <w:rsid w:val="00A74766"/>
    <w:rsid w:val="00A75E80"/>
    <w:rsid w:val="00A76171"/>
    <w:rsid w:val="00A7727C"/>
    <w:rsid w:val="00A77CBD"/>
    <w:rsid w:val="00A805D2"/>
    <w:rsid w:val="00A80880"/>
    <w:rsid w:val="00A80C82"/>
    <w:rsid w:val="00A80F48"/>
    <w:rsid w:val="00A84BB6"/>
    <w:rsid w:val="00A8589A"/>
    <w:rsid w:val="00A8737E"/>
    <w:rsid w:val="00A87EB3"/>
    <w:rsid w:val="00A9210F"/>
    <w:rsid w:val="00A93239"/>
    <w:rsid w:val="00A93534"/>
    <w:rsid w:val="00A9402D"/>
    <w:rsid w:val="00A943D2"/>
    <w:rsid w:val="00A94E38"/>
    <w:rsid w:val="00A95D09"/>
    <w:rsid w:val="00A9713F"/>
    <w:rsid w:val="00A9719B"/>
    <w:rsid w:val="00A97B70"/>
    <w:rsid w:val="00AA1825"/>
    <w:rsid w:val="00AA217C"/>
    <w:rsid w:val="00AA26D3"/>
    <w:rsid w:val="00AA29D8"/>
    <w:rsid w:val="00AA31A4"/>
    <w:rsid w:val="00AA4116"/>
    <w:rsid w:val="00AA4A47"/>
    <w:rsid w:val="00AA5ED5"/>
    <w:rsid w:val="00AA7426"/>
    <w:rsid w:val="00AA7F1F"/>
    <w:rsid w:val="00AA7FB4"/>
    <w:rsid w:val="00AB039F"/>
    <w:rsid w:val="00AB1B23"/>
    <w:rsid w:val="00AB1FA7"/>
    <w:rsid w:val="00AB22EF"/>
    <w:rsid w:val="00AB2401"/>
    <w:rsid w:val="00AB305B"/>
    <w:rsid w:val="00AB3414"/>
    <w:rsid w:val="00AB45ED"/>
    <w:rsid w:val="00AB5349"/>
    <w:rsid w:val="00AB59AC"/>
    <w:rsid w:val="00AB7D14"/>
    <w:rsid w:val="00AC0539"/>
    <w:rsid w:val="00AC1A41"/>
    <w:rsid w:val="00AC2DDB"/>
    <w:rsid w:val="00AC3C6D"/>
    <w:rsid w:val="00AC4ABE"/>
    <w:rsid w:val="00AC56EE"/>
    <w:rsid w:val="00AC5F37"/>
    <w:rsid w:val="00AC6F18"/>
    <w:rsid w:val="00AC7A21"/>
    <w:rsid w:val="00AD0966"/>
    <w:rsid w:val="00AD0AAE"/>
    <w:rsid w:val="00AD0DB5"/>
    <w:rsid w:val="00AD1137"/>
    <w:rsid w:val="00AD216F"/>
    <w:rsid w:val="00AD21CD"/>
    <w:rsid w:val="00AD320D"/>
    <w:rsid w:val="00AD324D"/>
    <w:rsid w:val="00AD4496"/>
    <w:rsid w:val="00AD4B50"/>
    <w:rsid w:val="00AD79DA"/>
    <w:rsid w:val="00AE0550"/>
    <w:rsid w:val="00AE08DF"/>
    <w:rsid w:val="00AE1A87"/>
    <w:rsid w:val="00AE39DD"/>
    <w:rsid w:val="00AE39F5"/>
    <w:rsid w:val="00AE4ECE"/>
    <w:rsid w:val="00AE59ED"/>
    <w:rsid w:val="00AE6FEF"/>
    <w:rsid w:val="00AF0206"/>
    <w:rsid w:val="00AF2900"/>
    <w:rsid w:val="00AF31F8"/>
    <w:rsid w:val="00AF356F"/>
    <w:rsid w:val="00AF4F61"/>
    <w:rsid w:val="00AF5F73"/>
    <w:rsid w:val="00AF7298"/>
    <w:rsid w:val="00B004CA"/>
    <w:rsid w:val="00B012D7"/>
    <w:rsid w:val="00B01892"/>
    <w:rsid w:val="00B01CF0"/>
    <w:rsid w:val="00B01DB3"/>
    <w:rsid w:val="00B02DAA"/>
    <w:rsid w:val="00B04A97"/>
    <w:rsid w:val="00B04E4F"/>
    <w:rsid w:val="00B07148"/>
    <w:rsid w:val="00B113F5"/>
    <w:rsid w:val="00B1189A"/>
    <w:rsid w:val="00B11E7F"/>
    <w:rsid w:val="00B129AA"/>
    <w:rsid w:val="00B13C89"/>
    <w:rsid w:val="00B14073"/>
    <w:rsid w:val="00B145E9"/>
    <w:rsid w:val="00B15501"/>
    <w:rsid w:val="00B15612"/>
    <w:rsid w:val="00B15908"/>
    <w:rsid w:val="00B15ED4"/>
    <w:rsid w:val="00B16490"/>
    <w:rsid w:val="00B1698B"/>
    <w:rsid w:val="00B170E0"/>
    <w:rsid w:val="00B17537"/>
    <w:rsid w:val="00B20063"/>
    <w:rsid w:val="00B2091E"/>
    <w:rsid w:val="00B2093D"/>
    <w:rsid w:val="00B21DC0"/>
    <w:rsid w:val="00B228B8"/>
    <w:rsid w:val="00B23C6F"/>
    <w:rsid w:val="00B24E42"/>
    <w:rsid w:val="00B252D8"/>
    <w:rsid w:val="00B25802"/>
    <w:rsid w:val="00B26BF8"/>
    <w:rsid w:val="00B270AB"/>
    <w:rsid w:val="00B30E96"/>
    <w:rsid w:val="00B31B4D"/>
    <w:rsid w:val="00B31D22"/>
    <w:rsid w:val="00B32D92"/>
    <w:rsid w:val="00B343AC"/>
    <w:rsid w:val="00B3644D"/>
    <w:rsid w:val="00B37C19"/>
    <w:rsid w:val="00B37DB4"/>
    <w:rsid w:val="00B408C0"/>
    <w:rsid w:val="00B41C37"/>
    <w:rsid w:val="00B41F84"/>
    <w:rsid w:val="00B43297"/>
    <w:rsid w:val="00B43C44"/>
    <w:rsid w:val="00B43F2B"/>
    <w:rsid w:val="00B4445E"/>
    <w:rsid w:val="00B4470E"/>
    <w:rsid w:val="00B44A1E"/>
    <w:rsid w:val="00B4704D"/>
    <w:rsid w:val="00B475A2"/>
    <w:rsid w:val="00B47A3F"/>
    <w:rsid w:val="00B510A7"/>
    <w:rsid w:val="00B523C9"/>
    <w:rsid w:val="00B52B09"/>
    <w:rsid w:val="00B53734"/>
    <w:rsid w:val="00B540F5"/>
    <w:rsid w:val="00B55006"/>
    <w:rsid w:val="00B55690"/>
    <w:rsid w:val="00B56155"/>
    <w:rsid w:val="00B5638C"/>
    <w:rsid w:val="00B56527"/>
    <w:rsid w:val="00B56A1B"/>
    <w:rsid w:val="00B600F0"/>
    <w:rsid w:val="00B610B5"/>
    <w:rsid w:val="00B6264B"/>
    <w:rsid w:val="00B62681"/>
    <w:rsid w:val="00B63EAD"/>
    <w:rsid w:val="00B64CEF"/>
    <w:rsid w:val="00B655DA"/>
    <w:rsid w:val="00B65654"/>
    <w:rsid w:val="00B65891"/>
    <w:rsid w:val="00B65D14"/>
    <w:rsid w:val="00B665F9"/>
    <w:rsid w:val="00B67927"/>
    <w:rsid w:val="00B71FD6"/>
    <w:rsid w:val="00B74B96"/>
    <w:rsid w:val="00B75F40"/>
    <w:rsid w:val="00B77A2A"/>
    <w:rsid w:val="00B77F3E"/>
    <w:rsid w:val="00B80427"/>
    <w:rsid w:val="00B80950"/>
    <w:rsid w:val="00B81F49"/>
    <w:rsid w:val="00B82D87"/>
    <w:rsid w:val="00B8387C"/>
    <w:rsid w:val="00B84BE3"/>
    <w:rsid w:val="00B85A57"/>
    <w:rsid w:val="00B85DE5"/>
    <w:rsid w:val="00B90933"/>
    <w:rsid w:val="00B92996"/>
    <w:rsid w:val="00B92B36"/>
    <w:rsid w:val="00B93AA9"/>
    <w:rsid w:val="00B94489"/>
    <w:rsid w:val="00B95C66"/>
    <w:rsid w:val="00B95F97"/>
    <w:rsid w:val="00B96158"/>
    <w:rsid w:val="00B97CE1"/>
    <w:rsid w:val="00BA147D"/>
    <w:rsid w:val="00BA2E77"/>
    <w:rsid w:val="00BA3EFE"/>
    <w:rsid w:val="00BA6281"/>
    <w:rsid w:val="00BA6F12"/>
    <w:rsid w:val="00BA7486"/>
    <w:rsid w:val="00BB080F"/>
    <w:rsid w:val="00BB23F5"/>
    <w:rsid w:val="00BB3AA5"/>
    <w:rsid w:val="00BB68F2"/>
    <w:rsid w:val="00BB7052"/>
    <w:rsid w:val="00BC066E"/>
    <w:rsid w:val="00BC1293"/>
    <w:rsid w:val="00BC2999"/>
    <w:rsid w:val="00BC440F"/>
    <w:rsid w:val="00BC4455"/>
    <w:rsid w:val="00BC4B4C"/>
    <w:rsid w:val="00BC5405"/>
    <w:rsid w:val="00BC72E2"/>
    <w:rsid w:val="00BC7370"/>
    <w:rsid w:val="00BC7411"/>
    <w:rsid w:val="00BD0CBF"/>
    <w:rsid w:val="00BD3E44"/>
    <w:rsid w:val="00BD5650"/>
    <w:rsid w:val="00BD7633"/>
    <w:rsid w:val="00BE1DFD"/>
    <w:rsid w:val="00BE3349"/>
    <w:rsid w:val="00BE366A"/>
    <w:rsid w:val="00BE453C"/>
    <w:rsid w:val="00BE50B1"/>
    <w:rsid w:val="00BE5E22"/>
    <w:rsid w:val="00BE6DA0"/>
    <w:rsid w:val="00BF092F"/>
    <w:rsid w:val="00BF0DE5"/>
    <w:rsid w:val="00BF188F"/>
    <w:rsid w:val="00BF30F2"/>
    <w:rsid w:val="00BF4C7B"/>
    <w:rsid w:val="00BF7573"/>
    <w:rsid w:val="00C01707"/>
    <w:rsid w:val="00C01CD7"/>
    <w:rsid w:val="00C03E68"/>
    <w:rsid w:val="00C07566"/>
    <w:rsid w:val="00C1052E"/>
    <w:rsid w:val="00C10B51"/>
    <w:rsid w:val="00C111E7"/>
    <w:rsid w:val="00C115D9"/>
    <w:rsid w:val="00C11F4E"/>
    <w:rsid w:val="00C13C58"/>
    <w:rsid w:val="00C160B1"/>
    <w:rsid w:val="00C163A5"/>
    <w:rsid w:val="00C2037A"/>
    <w:rsid w:val="00C205A7"/>
    <w:rsid w:val="00C20754"/>
    <w:rsid w:val="00C21CC0"/>
    <w:rsid w:val="00C224C4"/>
    <w:rsid w:val="00C22DDE"/>
    <w:rsid w:val="00C23D81"/>
    <w:rsid w:val="00C240D2"/>
    <w:rsid w:val="00C2464D"/>
    <w:rsid w:val="00C248A9"/>
    <w:rsid w:val="00C256A2"/>
    <w:rsid w:val="00C2578A"/>
    <w:rsid w:val="00C278AF"/>
    <w:rsid w:val="00C31C3C"/>
    <w:rsid w:val="00C31F2D"/>
    <w:rsid w:val="00C33AA9"/>
    <w:rsid w:val="00C358E6"/>
    <w:rsid w:val="00C3719A"/>
    <w:rsid w:val="00C37D14"/>
    <w:rsid w:val="00C37F13"/>
    <w:rsid w:val="00C403B2"/>
    <w:rsid w:val="00C420AF"/>
    <w:rsid w:val="00C51780"/>
    <w:rsid w:val="00C53C1E"/>
    <w:rsid w:val="00C53DBB"/>
    <w:rsid w:val="00C54913"/>
    <w:rsid w:val="00C551EF"/>
    <w:rsid w:val="00C5576B"/>
    <w:rsid w:val="00C55C9A"/>
    <w:rsid w:val="00C60A48"/>
    <w:rsid w:val="00C6188A"/>
    <w:rsid w:val="00C6505D"/>
    <w:rsid w:val="00C65C43"/>
    <w:rsid w:val="00C668C7"/>
    <w:rsid w:val="00C66CB0"/>
    <w:rsid w:val="00C6791A"/>
    <w:rsid w:val="00C67C32"/>
    <w:rsid w:val="00C70379"/>
    <w:rsid w:val="00C71BA0"/>
    <w:rsid w:val="00C7288F"/>
    <w:rsid w:val="00C75110"/>
    <w:rsid w:val="00C752B4"/>
    <w:rsid w:val="00C75CF2"/>
    <w:rsid w:val="00C75DCA"/>
    <w:rsid w:val="00C7612C"/>
    <w:rsid w:val="00C7659B"/>
    <w:rsid w:val="00C773C9"/>
    <w:rsid w:val="00C80127"/>
    <w:rsid w:val="00C8089C"/>
    <w:rsid w:val="00C84D07"/>
    <w:rsid w:val="00C85964"/>
    <w:rsid w:val="00C8603A"/>
    <w:rsid w:val="00C8652F"/>
    <w:rsid w:val="00C8679E"/>
    <w:rsid w:val="00C90001"/>
    <w:rsid w:val="00C9083F"/>
    <w:rsid w:val="00C945CE"/>
    <w:rsid w:val="00C94763"/>
    <w:rsid w:val="00C97181"/>
    <w:rsid w:val="00C97B8D"/>
    <w:rsid w:val="00CA007C"/>
    <w:rsid w:val="00CA02D5"/>
    <w:rsid w:val="00CA124C"/>
    <w:rsid w:val="00CA2DD4"/>
    <w:rsid w:val="00CA44F8"/>
    <w:rsid w:val="00CA4B6D"/>
    <w:rsid w:val="00CA5245"/>
    <w:rsid w:val="00CA560A"/>
    <w:rsid w:val="00CA6F88"/>
    <w:rsid w:val="00CA7B56"/>
    <w:rsid w:val="00CA7C50"/>
    <w:rsid w:val="00CB12E5"/>
    <w:rsid w:val="00CB5037"/>
    <w:rsid w:val="00CB5D01"/>
    <w:rsid w:val="00CC0BE1"/>
    <w:rsid w:val="00CC15B6"/>
    <w:rsid w:val="00CC161A"/>
    <w:rsid w:val="00CC1E9F"/>
    <w:rsid w:val="00CC278C"/>
    <w:rsid w:val="00CC4009"/>
    <w:rsid w:val="00CC4212"/>
    <w:rsid w:val="00CC4DD6"/>
    <w:rsid w:val="00CC5C75"/>
    <w:rsid w:val="00CC6571"/>
    <w:rsid w:val="00CD1CB4"/>
    <w:rsid w:val="00CD21A5"/>
    <w:rsid w:val="00CD3422"/>
    <w:rsid w:val="00CD343C"/>
    <w:rsid w:val="00CD69C6"/>
    <w:rsid w:val="00CD7B4F"/>
    <w:rsid w:val="00CE13D7"/>
    <w:rsid w:val="00CE1563"/>
    <w:rsid w:val="00CE189F"/>
    <w:rsid w:val="00CE1F05"/>
    <w:rsid w:val="00CE2C49"/>
    <w:rsid w:val="00CE32D5"/>
    <w:rsid w:val="00CE3A6C"/>
    <w:rsid w:val="00CE5390"/>
    <w:rsid w:val="00CE5AA1"/>
    <w:rsid w:val="00CE5C3D"/>
    <w:rsid w:val="00CE640A"/>
    <w:rsid w:val="00CE7921"/>
    <w:rsid w:val="00CE7995"/>
    <w:rsid w:val="00CF209B"/>
    <w:rsid w:val="00CF44A6"/>
    <w:rsid w:val="00CF4B15"/>
    <w:rsid w:val="00CF57FE"/>
    <w:rsid w:val="00D002D6"/>
    <w:rsid w:val="00D007C0"/>
    <w:rsid w:val="00D014E8"/>
    <w:rsid w:val="00D01A39"/>
    <w:rsid w:val="00D02620"/>
    <w:rsid w:val="00D0408C"/>
    <w:rsid w:val="00D05FE6"/>
    <w:rsid w:val="00D06822"/>
    <w:rsid w:val="00D103A7"/>
    <w:rsid w:val="00D10D0E"/>
    <w:rsid w:val="00D11076"/>
    <w:rsid w:val="00D113F7"/>
    <w:rsid w:val="00D1463E"/>
    <w:rsid w:val="00D14788"/>
    <w:rsid w:val="00D14AEB"/>
    <w:rsid w:val="00D1507E"/>
    <w:rsid w:val="00D15983"/>
    <w:rsid w:val="00D15B70"/>
    <w:rsid w:val="00D16A4A"/>
    <w:rsid w:val="00D16AFF"/>
    <w:rsid w:val="00D16BEC"/>
    <w:rsid w:val="00D22D0F"/>
    <w:rsid w:val="00D274BE"/>
    <w:rsid w:val="00D27F9A"/>
    <w:rsid w:val="00D3055F"/>
    <w:rsid w:val="00D30C2B"/>
    <w:rsid w:val="00D3154E"/>
    <w:rsid w:val="00D332B9"/>
    <w:rsid w:val="00D343C8"/>
    <w:rsid w:val="00D34B29"/>
    <w:rsid w:val="00D36185"/>
    <w:rsid w:val="00D367CF"/>
    <w:rsid w:val="00D37A1D"/>
    <w:rsid w:val="00D42BFD"/>
    <w:rsid w:val="00D44258"/>
    <w:rsid w:val="00D45132"/>
    <w:rsid w:val="00D45479"/>
    <w:rsid w:val="00D45E60"/>
    <w:rsid w:val="00D47B9A"/>
    <w:rsid w:val="00D5161C"/>
    <w:rsid w:val="00D51E7F"/>
    <w:rsid w:val="00D5269E"/>
    <w:rsid w:val="00D5275F"/>
    <w:rsid w:val="00D53D5E"/>
    <w:rsid w:val="00D541F4"/>
    <w:rsid w:val="00D55AD3"/>
    <w:rsid w:val="00D55F34"/>
    <w:rsid w:val="00D56A0B"/>
    <w:rsid w:val="00D57D80"/>
    <w:rsid w:val="00D57E8C"/>
    <w:rsid w:val="00D603DF"/>
    <w:rsid w:val="00D63A44"/>
    <w:rsid w:val="00D64D58"/>
    <w:rsid w:val="00D65153"/>
    <w:rsid w:val="00D668BE"/>
    <w:rsid w:val="00D67144"/>
    <w:rsid w:val="00D71EB1"/>
    <w:rsid w:val="00D72F1C"/>
    <w:rsid w:val="00D73977"/>
    <w:rsid w:val="00D74D68"/>
    <w:rsid w:val="00D765D7"/>
    <w:rsid w:val="00D77630"/>
    <w:rsid w:val="00D779FF"/>
    <w:rsid w:val="00D804D2"/>
    <w:rsid w:val="00D80D9E"/>
    <w:rsid w:val="00D81184"/>
    <w:rsid w:val="00D8170A"/>
    <w:rsid w:val="00D85685"/>
    <w:rsid w:val="00D85835"/>
    <w:rsid w:val="00D859DB"/>
    <w:rsid w:val="00D86EBA"/>
    <w:rsid w:val="00D9395F"/>
    <w:rsid w:val="00D93CFB"/>
    <w:rsid w:val="00D943A4"/>
    <w:rsid w:val="00D94DF7"/>
    <w:rsid w:val="00D95F12"/>
    <w:rsid w:val="00D96372"/>
    <w:rsid w:val="00D9773E"/>
    <w:rsid w:val="00DA0712"/>
    <w:rsid w:val="00DA0FAF"/>
    <w:rsid w:val="00DA20D9"/>
    <w:rsid w:val="00DA483D"/>
    <w:rsid w:val="00DA5A96"/>
    <w:rsid w:val="00DA64A2"/>
    <w:rsid w:val="00DA66D0"/>
    <w:rsid w:val="00DA7A41"/>
    <w:rsid w:val="00DB075F"/>
    <w:rsid w:val="00DB3887"/>
    <w:rsid w:val="00DB4088"/>
    <w:rsid w:val="00DB67BC"/>
    <w:rsid w:val="00DB6FCD"/>
    <w:rsid w:val="00DC024D"/>
    <w:rsid w:val="00DC08D8"/>
    <w:rsid w:val="00DC09CA"/>
    <w:rsid w:val="00DC0BBD"/>
    <w:rsid w:val="00DC156C"/>
    <w:rsid w:val="00DC26DC"/>
    <w:rsid w:val="00DC2E38"/>
    <w:rsid w:val="00DC351B"/>
    <w:rsid w:val="00DC44E9"/>
    <w:rsid w:val="00DC5B4F"/>
    <w:rsid w:val="00DC5D68"/>
    <w:rsid w:val="00DC6AC1"/>
    <w:rsid w:val="00DC740C"/>
    <w:rsid w:val="00DC7C27"/>
    <w:rsid w:val="00DD0FB1"/>
    <w:rsid w:val="00DD15C8"/>
    <w:rsid w:val="00DD2126"/>
    <w:rsid w:val="00DD254A"/>
    <w:rsid w:val="00DD494E"/>
    <w:rsid w:val="00DD555C"/>
    <w:rsid w:val="00DD5CC9"/>
    <w:rsid w:val="00DD7CCC"/>
    <w:rsid w:val="00DE02FB"/>
    <w:rsid w:val="00DE199A"/>
    <w:rsid w:val="00DE25A7"/>
    <w:rsid w:val="00DE3415"/>
    <w:rsid w:val="00DE39A3"/>
    <w:rsid w:val="00DE3DFC"/>
    <w:rsid w:val="00DE60D5"/>
    <w:rsid w:val="00DE67D9"/>
    <w:rsid w:val="00DE7565"/>
    <w:rsid w:val="00DE75C4"/>
    <w:rsid w:val="00DF04D8"/>
    <w:rsid w:val="00DF2248"/>
    <w:rsid w:val="00DF2478"/>
    <w:rsid w:val="00DF328B"/>
    <w:rsid w:val="00DF3561"/>
    <w:rsid w:val="00DF3719"/>
    <w:rsid w:val="00DF3B66"/>
    <w:rsid w:val="00DF4675"/>
    <w:rsid w:val="00DF489E"/>
    <w:rsid w:val="00DF4BC0"/>
    <w:rsid w:val="00E0093F"/>
    <w:rsid w:val="00E012CA"/>
    <w:rsid w:val="00E044A6"/>
    <w:rsid w:val="00E073C5"/>
    <w:rsid w:val="00E07DD3"/>
    <w:rsid w:val="00E109EF"/>
    <w:rsid w:val="00E10D9B"/>
    <w:rsid w:val="00E1306C"/>
    <w:rsid w:val="00E13E26"/>
    <w:rsid w:val="00E151AB"/>
    <w:rsid w:val="00E1687B"/>
    <w:rsid w:val="00E17466"/>
    <w:rsid w:val="00E208DD"/>
    <w:rsid w:val="00E214AD"/>
    <w:rsid w:val="00E21B1E"/>
    <w:rsid w:val="00E233E8"/>
    <w:rsid w:val="00E26527"/>
    <w:rsid w:val="00E27DA2"/>
    <w:rsid w:val="00E27ECC"/>
    <w:rsid w:val="00E315DB"/>
    <w:rsid w:val="00E31787"/>
    <w:rsid w:val="00E33A45"/>
    <w:rsid w:val="00E353E6"/>
    <w:rsid w:val="00E35637"/>
    <w:rsid w:val="00E35DA3"/>
    <w:rsid w:val="00E36AE7"/>
    <w:rsid w:val="00E37391"/>
    <w:rsid w:val="00E404E1"/>
    <w:rsid w:val="00E44C85"/>
    <w:rsid w:val="00E44D8E"/>
    <w:rsid w:val="00E4651F"/>
    <w:rsid w:val="00E4737C"/>
    <w:rsid w:val="00E5366E"/>
    <w:rsid w:val="00E54DE6"/>
    <w:rsid w:val="00E5728B"/>
    <w:rsid w:val="00E6065B"/>
    <w:rsid w:val="00E616D3"/>
    <w:rsid w:val="00E627A1"/>
    <w:rsid w:val="00E62FA4"/>
    <w:rsid w:val="00E6333A"/>
    <w:rsid w:val="00E648FD"/>
    <w:rsid w:val="00E651E8"/>
    <w:rsid w:val="00E65E80"/>
    <w:rsid w:val="00E66290"/>
    <w:rsid w:val="00E66CF3"/>
    <w:rsid w:val="00E66E63"/>
    <w:rsid w:val="00E67928"/>
    <w:rsid w:val="00E7096B"/>
    <w:rsid w:val="00E71D4D"/>
    <w:rsid w:val="00E72072"/>
    <w:rsid w:val="00E739B0"/>
    <w:rsid w:val="00E7444D"/>
    <w:rsid w:val="00E74453"/>
    <w:rsid w:val="00E752CB"/>
    <w:rsid w:val="00E7652A"/>
    <w:rsid w:val="00E76B32"/>
    <w:rsid w:val="00E76C99"/>
    <w:rsid w:val="00E76FF3"/>
    <w:rsid w:val="00E77A92"/>
    <w:rsid w:val="00E800E3"/>
    <w:rsid w:val="00E8388A"/>
    <w:rsid w:val="00E85962"/>
    <w:rsid w:val="00E86600"/>
    <w:rsid w:val="00E869E9"/>
    <w:rsid w:val="00E908E3"/>
    <w:rsid w:val="00E91311"/>
    <w:rsid w:val="00E91A82"/>
    <w:rsid w:val="00E93E83"/>
    <w:rsid w:val="00E94174"/>
    <w:rsid w:val="00E9516A"/>
    <w:rsid w:val="00E951C7"/>
    <w:rsid w:val="00E95F52"/>
    <w:rsid w:val="00E96A33"/>
    <w:rsid w:val="00EA004F"/>
    <w:rsid w:val="00EA01FE"/>
    <w:rsid w:val="00EA114E"/>
    <w:rsid w:val="00EA1CD1"/>
    <w:rsid w:val="00EA4CD2"/>
    <w:rsid w:val="00EA553E"/>
    <w:rsid w:val="00EA5BC5"/>
    <w:rsid w:val="00EA5F83"/>
    <w:rsid w:val="00EA6F68"/>
    <w:rsid w:val="00EA773E"/>
    <w:rsid w:val="00EB0454"/>
    <w:rsid w:val="00EB28AE"/>
    <w:rsid w:val="00EB2930"/>
    <w:rsid w:val="00EB3232"/>
    <w:rsid w:val="00EB4F06"/>
    <w:rsid w:val="00EB5EFF"/>
    <w:rsid w:val="00EB7A37"/>
    <w:rsid w:val="00EC0065"/>
    <w:rsid w:val="00EC434D"/>
    <w:rsid w:val="00EC522E"/>
    <w:rsid w:val="00EC6258"/>
    <w:rsid w:val="00EC66A2"/>
    <w:rsid w:val="00EC6EDC"/>
    <w:rsid w:val="00ED0A4E"/>
    <w:rsid w:val="00ED155B"/>
    <w:rsid w:val="00ED1F89"/>
    <w:rsid w:val="00ED3F4F"/>
    <w:rsid w:val="00ED438B"/>
    <w:rsid w:val="00ED4C16"/>
    <w:rsid w:val="00ED5692"/>
    <w:rsid w:val="00EE21BE"/>
    <w:rsid w:val="00EE23D2"/>
    <w:rsid w:val="00EE2CFF"/>
    <w:rsid w:val="00EE3179"/>
    <w:rsid w:val="00EE3496"/>
    <w:rsid w:val="00EE38A6"/>
    <w:rsid w:val="00EE4E87"/>
    <w:rsid w:val="00EE5A58"/>
    <w:rsid w:val="00EE7169"/>
    <w:rsid w:val="00EE72DB"/>
    <w:rsid w:val="00EE7A56"/>
    <w:rsid w:val="00EF1BD6"/>
    <w:rsid w:val="00EF1E8F"/>
    <w:rsid w:val="00EF3389"/>
    <w:rsid w:val="00EF4153"/>
    <w:rsid w:val="00EF49E3"/>
    <w:rsid w:val="00EF5DB9"/>
    <w:rsid w:val="00EF7238"/>
    <w:rsid w:val="00F009BA"/>
    <w:rsid w:val="00F01A39"/>
    <w:rsid w:val="00F10354"/>
    <w:rsid w:val="00F10C4C"/>
    <w:rsid w:val="00F128EF"/>
    <w:rsid w:val="00F133D4"/>
    <w:rsid w:val="00F13F36"/>
    <w:rsid w:val="00F154D5"/>
    <w:rsid w:val="00F16743"/>
    <w:rsid w:val="00F1750F"/>
    <w:rsid w:val="00F17E4B"/>
    <w:rsid w:val="00F205F0"/>
    <w:rsid w:val="00F21184"/>
    <w:rsid w:val="00F226D3"/>
    <w:rsid w:val="00F25B17"/>
    <w:rsid w:val="00F31972"/>
    <w:rsid w:val="00F31EEB"/>
    <w:rsid w:val="00F34A53"/>
    <w:rsid w:val="00F36C17"/>
    <w:rsid w:val="00F374EF"/>
    <w:rsid w:val="00F37765"/>
    <w:rsid w:val="00F37C96"/>
    <w:rsid w:val="00F37F69"/>
    <w:rsid w:val="00F409D3"/>
    <w:rsid w:val="00F411AC"/>
    <w:rsid w:val="00F41366"/>
    <w:rsid w:val="00F42BB4"/>
    <w:rsid w:val="00F442B9"/>
    <w:rsid w:val="00F444BE"/>
    <w:rsid w:val="00F46877"/>
    <w:rsid w:val="00F5283A"/>
    <w:rsid w:val="00F52999"/>
    <w:rsid w:val="00F535B4"/>
    <w:rsid w:val="00F53706"/>
    <w:rsid w:val="00F54A78"/>
    <w:rsid w:val="00F55554"/>
    <w:rsid w:val="00F5654D"/>
    <w:rsid w:val="00F576A0"/>
    <w:rsid w:val="00F6199A"/>
    <w:rsid w:val="00F619CA"/>
    <w:rsid w:val="00F61D8F"/>
    <w:rsid w:val="00F641A5"/>
    <w:rsid w:val="00F64236"/>
    <w:rsid w:val="00F64EE1"/>
    <w:rsid w:val="00F65209"/>
    <w:rsid w:val="00F65970"/>
    <w:rsid w:val="00F65988"/>
    <w:rsid w:val="00F662A2"/>
    <w:rsid w:val="00F66880"/>
    <w:rsid w:val="00F6765E"/>
    <w:rsid w:val="00F70B71"/>
    <w:rsid w:val="00F70C5D"/>
    <w:rsid w:val="00F76FE1"/>
    <w:rsid w:val="00F8092A"/>
    <w:rsid w:val="00F82275"/>
    <w:rsid w:val="00F82B61"/>
    <w:rsid w:val="00F8314F"/>
    <w:rsid w:val="00F83BDD"/>
    <w:rsid w:val="00F859BC"/>
    <w:rsid w:val="00F86705"/>
    <w:rsid w:val="00F86CC3"/>
    <w:rsid w:val="00F87B5F"/>
    <w:rsid w:val="00F9179C"/>
    <w:rsid w:val="00F92073"/>
    <w:rsid w:val="00F92B4E"/>
    <w:rsid w:val="00F92DBF"/>
    <w:rsid w:val="00F92FDD"/>
    <w:rsid w:val="00F93896"/>
    <w:rsid w:val="00F941BC"/>
    <w:rsid w:val="00F95205"/>
    <w:rsid w:val="00F95C9E"/>
    <w:rsid w:val="00F96270"/>
    <w:rsid w:val="00F96DFF"/>
    <w:rsid w:val="00F96F39"/>
    <w:rsid w:val="00F97048"/>
    <w:rsid w:val="00F977B4"/>
    <w:rsid w:val="00F97AFC"/>
    <w:rsid w:val="00F97B2F"/>
    <w:rsid w:val="00FA05D6"/>
    <w:rsid w:val="00FA07D9"/>
    <w:rsid w:val="00FA1933"/>
    <w:rsid w:val="00FA2F28"/>
    <w:rsid w:val="00FA40BF"/>
    <w:rsid w:val="00FA56AA"/>
    <w:rsid w:val="00FA6E2C"/>
    <w:rsid w:val="00FA7439"/>
    <w:rsid w:val="00FA76C1"/>
    <w:rsid w:val="00FB1392"/>
    <w:rsid w:val="00FB213F"/>
    <w:rsid w:val="00FB304D"/>
    <w:rsid w:val="00FB41DA"/>
    <w:rsid w:val="00FB422E"/>
    <w:rsid w:val="00FB7C07"/>
    <w:rsid w:val="00FB7C34"/>
    <w:rsid w:val="00FC0DD9"/>
    <w:rsid w:val="00FC0EF2"/>
    <w:rsid w:val="00FC1174"/>
    <w:rsid w:val="00FC1D4B"/>
    <w:rsid w:val="00FC4325"/>
    <w:rsid w:val="00FC4379"/>
    <w:rsid w:val="00FC4BA8"/>
    <w:rsid w:val="00FC5FDD"/>
    <w:rsid w:val="00FC6956"/>
    <w:rsid w:val="00FC6BA5"/>
    <w:rsid w:val="00FC7592"/>
    <w:rsid w:val="00FD25BA"/>
    <w:rsid w:val="00FD2C7B"/>
    <w:rsid w:val="00FD35BA"/>
    <w:rsid w:val="00FD3C0E"/>
    <w:rsid w:val="00FD456B"/>
    <w:rsid w:val="00FD5B04"/>
    <w:rsid w:val="00FD7768"/>
    <w:rsid w:val="00FD7EF7"/>
    <w:rsid w:val="00FE0C0A"/>
    <w:rsid w:val="00FE238E"/>
    <w:rsid w:val="00FE7455"/>
    <w:rsid w:val="00FE7648"/>
    <w:rsid w:val="00FF199F"/>
    <w:rsid w:val="00FF2363"/>
    <w:rsid w:val="00FF23DF"/>
    <w:rsid w:val="00FF33C7"/>
    <w:rsid w:val="00FF451D"/>
    <w:rsid w:val="00FF4FBD"/>
    <w:rsid w:val="00FF5851"/>
    <w:rsid w:val="00FF6486"/>
    <w:rsid w:val="00FF73E1"/>
    <w:rsid w:val="00FF741C"/>
    <w:rsid w:val="00FF75EB"/>
    <w:rsid w:val="00FF7978"/>
    <w:rsid w:val="00FF7B77"/>
    <w:rsid w:val="01699975"/>
    <w:rsid w:val="01FE31AE"/>
    <w:rsid w:val="027DCE66"/>
    <w:rsid w:val="028BF41D"/>
    <w:rsid w:val="02C0A038"/>
    <w:rsid w:val="02ED2C4A"/>
    <w:rsid w:val="04464B13"/>
    <w:rsid w:val="05686831"/>
    <w:rsid w:val="06257ECC"/>
    <w:rsid w:val="06FC99A3"/>
    <w:rsid w:val="0707197E"/>
    <w:rsid w:val="071E2F55"/>
    <w:rsid w:val="09B100C6"/>
    <w:rsid w:val="0B84B2C0"/>
    <w:rsid w:val="0CA94767"/>
    <w:rsid w:val="0D9D316D"/>
    <w:rsid w:val="0E20E2F6"/>
    <w:rsid w:val="10320627"/>
    <w:rsid w:val="10B4CEC8"/>
    <w:rsid w:val="11DFCC38"/>
    <w:rsid w:val="128F5EA9"/>
    <w:rsid w:val="1395308B"/>
    <w:rsid w:val="1439C49F"/>
    <w:rsid w:val="15508BDF"/>
    <w:rsid w:val="15B0E90C"/>
    <w:rsid w:val="1631AA00"/>
    <w:rsid w:val="1823040C"/>
    <w:rsid w:val="191F3CA1"/>
    <w:rsid w:val="1AFF4A56"/>
    <w:rsid w:val="1E3C1628"/>
    <w:rsid w:val="1F312505"/>
    <w:rsid w:val="1F972846"/>
    <w:rsid w:val="1FBDD878"/>
    <w:rsid w:val="206BB8C0"/>
    <w:rsid w:val="22D30F1B"/>
    <w:rsid w:val="252CE585"/>
    <w:rsid w:val="27C70B18"/>
    <w:rsid w:val="28333AF7"/>
    <w:rsid w:val="287B5C65"/>
    <w:rsid w:val="295777ED"/>
    <w:rsid w:val="29F380A3"/>
    <w:rsid w:val="2A4E9644"/>
    <w:rsid w:val="2B0DC4A8"/>
    <w:rsid w:val="2B5D5610"/>
    <w:rsid w:val="2C4AA6BD"/>
    <w:rsid w:val="2DF72EE9"/>
    <w:rsid w:val="31324B36"/>
    <w:rsid w:val="3148E474"/>
    <w:rsid w:val="31E30CBE"/>
    <w:rsid w:val="332AD1AC"/>
    <w:rsid w:val="33D6FD57"/>
    <w:rsid w:val="3445CACF"/>
    <w:rsid w:val="34D2F0FC"/>
    <w:rsid w:val="35711A51"/>
    <w:rsid w:val="3662B2D4"/>
    <w:rsid w:val="38909948"/>
    <w:rsid w:val="390D072C"/>
    <w:rsid w:val="3962BC8E"/>
    <w:rsid w:val="39FDA11C"/>
    <w:rsid w:val="3B05D30A"/>
    <w:rsid w:val="3B67BBA8"/>
    <w:rsid w:val="3BC21F16"/>
    <w:rsid w:val="3CF18824"/>
    <w:rsid w:val="3F962F1C"/>
    <w:rsid w:val="40C27A0A"/>
    <w:rsid w:val="4143C54E"/>
    <w:rsid w:val="422CE77E"/>
    <w:rsid w:val="423E01F8"/>
    <w:rsid w:val="42EE7763"/>
    <w:rsid w:val="431E1E75"/>
    <w:rsid w:val="443E49D0"/>
    <w:rsid w:val="45795EFD"/>
    <w:rsid w:val="46C11214"/>
    <w:rsid w:val="47404913"/>
    <w:rsid w:val="475CA23B"/>
    <w:rsid w:val="4847393A"/>
    <w:rsid w:val="4A3D625D"/>
    <w:rsid w:val="4FB8018C"/>
    <w:rsid w:val="50414F03"/>
    <w:rsid w:val="507F0A58"/>
    <w:rsid w:val="50C8ADF4"/>
    <w:rsid w:val="50E79747"/>
    <w:rsid w:val="51B61672"/>
    <w:rsid w:val="52455402"/>
    <w:rsid w:val="586B536D"/>
    <w:rsid w:val="58D544A2"/>
    <w:rsid w:val="5B042A89"/>
    <w:rsid w:val="5B473FB9"/>
    <w:rsid w:val="5D246440"/>
    <w:rsid w:val="5E000BB1"/>
    <w:rsid w:val="5E97646A"/>
    <w:rsid w:val="5F2685A8"/>
    <w:rsid w:val="603E857D"/>
    <w:rsid w:val="6117478C"/>
    <w:rsid w:val="6135C038"/>
    <w:rsid w:val="623746AA"/>
    <w:rsid w:val="636CBEBA"/>
    <w:rsid w:val="65E9F081"/>
    <w:rsid w:val="6636924B"/>
    <w:rsid w:val="6807DA1F"/>
    <w:rsid w:val="693B46BE"/>
    <w:rsid w:val="69DB7618"/>
    <w:rsid w:val="6A873563"/>
    <w:rsid w:val="6BB01FE2"/>
    <w:rsid w:val="6C02CDCE"/>
    <w:rsid w:val="6C30A163"/>
    <w:rsid w:val="6C486C51"/>
    <w:rsid w:val="6D75DC23"/>
    <w:rsid w:val="6DF4DA02"/>
    <w:rsid w:val="6F44E4F1"/>
    <w:rsid w:val="6F6E6B5E"/>
    <w:rsid w:val="6F8056A6"/>
    <w:rsid w:val="6F9BFAEC"/>
    <w:rsid w:val="70CFE626"/>
    <w:rsid w:val="70D7FA61"/>
    <w:rsid w:val="71432505"/>
    <w:rsid w:val="71D5E96E"/>
    <w:rsid w:val="72F99DFD"/>
    <w:rsid w:val="73DC87DD"/>
    <w:rsid w:val="75360947"/>
    <w:rsid w:val="7564E0FE"/>
    <w:rsid w:val="768B4B61"/>
    <w:rsid w:val="76A2FD91"/>
    <w:rsid w:val="7756C421"/>
    <w:rsid w:val="786D601A"/>
    <w:rsid w:val="78FBEDA9"/>
    <w:rsid w:val="79CA11A9"/>
    <w:rsid w:val="7A9B0AD0"/>
    <w:rsid w:val="7CDE2BEB"/>
    <w:rsid w:val="7EDA3B54"/>
    <w:rsid w:val="7FADF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1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A8B"/>
    <w:pPr>
      <w:spacing w:before="120" w:after="120"/>
    </w:pPr>
  </w:style>
  <w:style w:type="paragraph" w:styleId="Heading1">
    <w:name w:val="heading 1"/>
    <w:aliases w:val="l1,L1"/>
    <w:next w:val="Normal"/>
    <w:link w:val="Heading1Char"/>
    <w:qFormat/>
    <w:pPr>
      <w:keepNext/>
      <w:numPr>
        <w:numId w:val="7"/>
      </w:numPr>
      <w:tabs>
        <w:tab w:val="left" w:pos="540"/>
      </w:tabs>
      <w:spacing w:before="360" w:after="280"/>
      <w:outlineLvl w:val="0"/>
    </w:pPr>
    <w:rPr>
      <w:rFonts w:ascii="Arial Narrow" w:hAnsi="Arial Narrow"/>
      <w:b/>
      <w:kern w:val="28"/>
      <w:sz w:val="36"/>
      <w:szCs w:val="20"/>
    </w:rPr>
  </w:style>
  <w:style w:type="paragraph" w:styleId="Heading2">
    <w:name w:val="heading 2"/>
    <w:aliases w:val="h2,H2"/>
    <w:next w:val="Normal"/>
    <w:qFormat/>
    <w:pPr>
      <w:keepNext/>
      <w:numPr>
        <w:ilvl w:val="1"/>
        <w:numId w:val="7"/>
      </w:numPr>
      <w:spacing w:before="300" w:after="100"/>
      <w:outlineLvl w:val="1"/>
    </w:pPr>
    <w:rPr>
      <w:rFonts w:ascii="Arial Narrow" w:hAnsi="Arial Narrow"/>
      <w:b/>
      <w:sz w:val="32"/>
      <w:szCs w:val="20"/>
    </w:rPr>
  </w:style>
  <w:style w:type="paragraph" w:styleId="Heading3">
    <w:name w:val="heading 3"/>
    <w:next w:val="Normal"/>
    <w:qFormat/>
    <w:pPr>
      <w:keepNext/>
      <w:numPr>
        <w:ilvl w:val="2"/>
        <w:numId w:val="7"/>
      </w:numPr>
      <w:tabs>
        <w:tab w:val="left" w:pos="900"/>
      </w:tabs>
      <w:spacing w:before="240" w:after="120"/>
      <w:outlineLvl w:val="2"/>
    </w:pPr>
    <w:rPr>
      <w:rFonts w:ascii="Arial Narrow" w:hAnsi="Arial Narrow"/>
      <w:b/>
      <w:sz w:val="28"/>
      <w:szCs w:val="20"/>
    </w:rPr>
  </w:style>
  <w:style w:type="paragraph" w:styleId="Heading4">
    <w:name w:val="heading 4"/>
    <w:next w:val="Normal"/>
    <w:qFormat/>
    <w:pPr>
      <w:keepNext/>
      <w:numPr>
        <w:ilvl w:val="3"/>
        <w:numId w:val="7"/>
      </w:numPr>
      <w:spacing w:before="240" w:after="120"/>
      <w:outlineLvl w:val="3"/>
    </w:pPr>
    <w:rPr>
      <w:rFonts w:ascii="Arial Narrow" w:hAnsi="Arial Narrow"/>
      <w:b/>
      <w:sz w:val="26"/>
      <w:szCs w:val="20"/>
    </w:rPr>
  </w:style>
  <w:style w:type="paragraph" w:styleId="Heading5">
    <w:name w:val="heading 5"/>
    <w:next w:val="Normal"/>
    <w:qFormat/>
    <w:pPr>
      <w:keepNext/>
      <w:numPr>
        <w:ilvl w:val="4"/>
        <w:numId w:val="7"/>
      </w:numPr>
      <w:spacing w:before="240" w:after="120"/>
      <w:outlineLvl w:val="4"/>
    </w:pPr>
    <w:rPr>
      <w:rFonts w:ascii="Arial Narrow" w:hAnsi="Arial Narrow"/>
      <w:i/>
      <w:sz w:val="26"/>
      <w:szCs w:val="20"/>
    </w:rPr>
  </w:style>
  <w:style w:type="paragraph" w:styleId="Heading6">
    <w:name w:val="heading 6"/>
    <w:aliases w:val="ATTACHMENT,h6"/>
    <w:next w:val="Normal"/>
    <w:qFormat/>
    <w:pPr>
      <w:keepNext/>
      <w:numPr>
        <w:ilvl w:val="5"/>
        <w:numId w:val="7"/>
      </w:numPr>
      <w:spacing w:before="120" w:after="120"/>
      <w:outlineLvl w:val="5"/>
    </w:pPr>
    <w:rPr>
      <w:rFonts w:ascii="Arial Narrow" w:hAnsi="Arial Narrow"/>
      <w:i/>
      <w:sz w:val="26"/>
      <w:szCs w:val="20"/>
    </w:rPr>
  </w:style>
  <w:style w:type="paragraph" w:styleId="Heading7">
    <w:name w:val="heading 7"/>
    <w:basedOn w:val="Normal"/>
    <w:next w:val="Normal"/>
    <w:pPr>
      <w:numPr>
        <w:ilvl w:val="6"/>
        <w:numId w:val="7"/>
      </w:numPr>
      <w:tabs>
        <w:tab w:val="clear" w:pos="1872"/>
        <w:tab w:val="num" w:pos="360"/>
      </w:tabs>
      <w:spacing w:before="240" w:after="60"/>
      <w:outlineLvl w:val="6"/>
    </w:pPr>
    <w:rPr>
      <w:rFonts w:ascii="Arial Narrow" w:hAnsi="Arial Narrow"/>
      <w:i/>
    </w:rPr>
  </w:style>
  <w:style w:type="paragraph" w:styleId="Heading8">
    <w:name w:val="heading 8"/>
    <w:basedOn w:val="Normal"/>
    <w:next w:val="Normal"/>
    <w:qFormat/>
    <w:pPr>
      <w:keepNext/>
      <w:jc w:val="center"/>
      <w:outlineLvl w:val="7"/>
    </w:pPr>
    <w:rPr>
      <w:rFonts w:ascii="Garamond" w:hAnsi="Garamond"/>
      <w:b/>
      <w:snapToGrid w:val="0"/>
      <w:sz w:val="36"/>
    </w:rPr>
  </w:style>
  <w:style w:type="paragraph" w:styleId="Heading9">
    <w:name w:val="heading 9"/>
    <w:basedOn w:val="Normal"/>
    <w:next w:val="Normal"/>
    <w:qFormat/>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Cs w:val="20"/>
    </w:rPr>
  </w:style>
  <w:style w:type="paragraph" w:customStyle="1" w:styleId="AcronymTerm">
    <w:name w:val="Acronym Term"/>
    <w:qFormat/>
    <w:pPr>
      <w:spacing w:before="60" w:after="60"/>
    </w:pPr>
    <w:rPr>
      <w:b/>
      <w:szCs w:val="20"/>
    </w:rPr>
  </w:style>
  <w:style w:type="paragraph" w:customStyle="1" w:styleId="AppHeading1">
    <w:name w:val="AppHeading 1"/>
    <w:next w:val="Normal"/>
    <w:qFormat/>
    <w:pPr>
      <w:keepNext/>
      <w:pageBreakBefore/>
      <w:numPr>
        <w:numId w:val="1"/>
      </w:numPr>
      <w:spacing w:after="360" w:line="400" w:lineRule="exact"/>
      <w:jc w:val="center"/>
    </w:pPr>
    <w:rPr>
      <w:rFonts w:ascii="Arial Narrow" w:hAnsi="Arial Narrow"/>
      <w:b/>
      <w:sz w:val="36"/>
      <w:szCs w:val="20"/>
    </w:rPr>
  </w:style>
  <w:style w:type="paragraph" w:customStyle="1" w:styleId="AppHeading2">
    <w:name w:val="AppHeading 2"/>
    <w:next w:val="Normal"/>
    <w:qFormat/>
    <w:pPr>
      <w:keepNext/>
      <w:numPr>
        <w:ilvl w:val="1"/>
        <w:numId w:val="1"/>
      </w:numPr>
      <w:spacing w:before="300" w:after="100"/>
    </w:pPr>
    <w:rPr>
      <w:rFonts w:ascii="Arial Narrow" w:hAnsi="Arial Narrow"/>
      <w:b/>
      <w:sz w:val="32"/>
      <w:szCs w:val="20"/>
    </w:rPr>
  </w:style>
  <w:style w:type="paragraph" w:customStyle="1" w:styleId="AppHeading3">
    <w:name w:val="AppHeading 3"/>
    <w:next w:val="Normal"/>
    <w:qFormat/>
    <w:pPr>
      <w:keepNext/>
      <w:numPr>
        <w:ilvl w:val="2"/>
        <w:numId w:val="1"/>
      </w:numPr>
      <w:spacing w:before="240" w:after="80"/>
    </w:pPr>
    <w:rPr>
      <w:rFonts w:ascii="Arial Narrow" w:hAnsi="Arial Narrow"/>
      <w:b/>
      <w:sz w:val="28"/>
      <w:szCs w:val="20"/>
    </w:rPr>
  </w:style>
  <w:style w:type="paragraph" w:customStyle="1" w:styleId="AppHeading4">
    <w:name w:val="AppHeading 4"/>
    <w:next w:val="Normal"/>
    <w:qFormat/>
    <w:pPr>
      <w:numPr>
        <w:ilvl w:val="3"/>
        <w:numId w:val="1"/>
      </w:numPr>
      <w:tabs>
        <w:tab w:val="num" w:pos="1080"/>
      </w:tabs>
      <w:spacing w:before="240" w:after="120"/>
    </w:pPr>
    <w:rPr>
      <w:rFonts w:ascii="Arial Narrow" w:hAnsi="Arial Narrow"/>
      <w:b/>
      <w:sz w:val="26"/>
      <w:szCs w:val="20"/>
    </w:rPr>
  </w:style>
  <w:style w:type="paragraph" w:customStyle="1" w:styleId="BackMatterHeading">
    <w:name w:val="Back Matter Heading"/>
    <w:next w:val="Normal"/>
    <w:qFormat/>
    <w:pPr>
      <w:keepNext/>
      <w:spacing w:after="480"/>
      <w:jc w:val="center"/>
    </w:pPr>
    <w:rPr>
      <w:rFonts w:ascii="Arial Narrow" w:hAnsi="Arial Narrow"/>
      <w:b/>
      <w:sz w:val="36"/>
      <w:szCs w:val="20"/>
    </w:rPr>
  </w:style>
  <w:style w:type="paragraph" w:customStyle="1" w:styleId="BulletListMultiple">
    <w:name w:val="Bullet List Multiple"/>
    <w:qFormat/>
    <w:pPr>
      <w:numPr>
        <w:numId w:val="14"/>
      </w:numPr>
      <w:spacing w:before="80" w:after="80"/>
    </w:pPr>
    <w:rPr>
      <w:szCs w:val="20"/>
    </w:rPr>
  </w:style>
  <w:style w:type="paragraph" w:customStyle="1" w:styleId="BulletListMultipleLast">
    <w:name w:val="Bullet List Multiple Last"/>
    <w:next w:val="Normal"/>
    <w:qFormat/>
    <w:pPr>
      <w:numPr>
        <w:numId w:val="3"/>
      </w:numPr>
      <w:spacing w:before="80" w:after="280"/>
    </w:pPr>
    <w:rPr>
      <w:szCs w:val="20"/>
    </w:rPr>
  </w:style>
  <w:style w:type="paragraph" w:customStyle="1" w:styleId="BulletListSingle">
    <w:name w:val="Bullet List Single"/>
    <w:qFormat/>
    <w:pPr>
      <w:numPr>
        <w:numId w:val="4"/>
      </w:numPr>
      <w:spacing w:before="60"/>
    </w:pPr>
    <w:rPr>
      <w:szCs w:val="20"/>
    </w:rPr>
  </w:style>
  <w:style w:type="paragraph" w:customStyle="1" w:styleId="BulletListSingleLast">
    <w:name w:val="Bullet List Single Last"/>
    <w:next w:val="Normal"/>
    <w:qFormat/>
    <w:pPr>
      <w:numPr>
        <w:numId w:val="5"/>
      </w:numPr>
      <w:spacing w:before="60" w:after="280"/>
    </w:pPr>
    <w:rPr>
      <w:szCs w:val="20"/>
    </w:rPr>
  </w:style>
  <w:style w:type="paragraph" w:customStyle="1" w:styleId="Classification">
    <w:name w:val="Classification"/>
    <w:pPr>
      <w:jc w:val="right"/>
    </w:pPr>
    <w:rPr>
      <w:rFonts w:ascii="Arial Narrow" w:hAnsi="Arial Narrow"/>
      <w:b/>
      <w:sz w:val="32"/>
      <w:szCs w:val="20"/>
    </w:rPr>
  </w:style>
  <w:style w:type="paragraph" w:customStyle="1" w:styleId="DocTitle">
    <w:name w:val="Doc Title"/>
    <w:pPr>
      <w:spacing w:before="840" w:after="960"/>
      <w:ind w:left="1530"/>
      <w:jc w:val="right"/>
    </w:pPr>
    <w:rPr>
      <w:rFonts w:ascii="Arial Narrow" w:hAnsi="Arial Narrow"/>
      <w:b/>
      <w:color w:val="000000" w:themeColor="text1"/>
      <w:sz w:val="48"/>
      <w:szCs w:val="46"/>
    </w:rPr>
  </w:style>
  <w:style w:type="paragraph" w:customStyle="1" w:styleId="TableBulletSmaller">
    <w:name w:val="TableBullet Smaller"/>
    <w:qFormat/>
    <w:pPr>
      <w:numPr>
        <w:numId w:val="13"/>
      </w:numPr>
    </w:pPr>
    <w:rPr>
      <w:rFonts w:ascii="Arial" w:hAnsi="Arial"/>
      <w:noProof/>
      <w:sz w:val="16"/>
      <w:szCs w:val="20"/>
    </w:rPr>
  </w:style>
  <w:style w:type="paragraph" w:customStyle="1" w:styleId="ESFigureCaption">
    <w:name w:val="ES FigureCaption"/>
    <w:aliases w:val="efc"/>
    <w:next w:val="Normal"/>
    <w:qFormat/>
    <w:pPr>
      <w:keepNext/>
      <w:spacing w:before="120" w:after="240"/>
      <w:jc w:val="center"/>
    </w:pPr>
    <w:rPr>
      <w:rFonts w:ascii="Arial Narrow" w:hAnsi="Arial Narrow"/>
      <w:b/>
      <w:szCs w:val="20"/>
    </w:rPr>
  </w:style>
  <w:style w:type="paragraph" w:customStyle="1" w:styleId="ESTableCaption">
    <w:name w:val="ES TableCaption"/>
    <w:aliases w:val="etc"/>
    <w:next w:val="Normal"/>
    <w:qFormat/>
    <w:pPr>
      <w:keepNext/>
      <w:spacing w:before="240" w:after="120"/>
      <w:jc w:val="center"/>
    </w:pPr>
    <w:rPr>
      <w:rFonts w:ascii="Arial Narrow" w:hAnsi="Arial Narrow"/>
      <w:b/>
      <w:szCs w:val="20"/>
    </w:rPr>
  </w:style>
  <w:style w:type="paragraph" w:customStyle="1" w:styleId="ESHeading1">
    <w:name w:val="ESHeading 1"/>
    <w:qFormat/>
    <w:pPr>
      <w:keepNext/>
      <w:numPr>
        <w:numId w:val="6"/>
      </w:numPr>
      <w:spacing w:after="280" w:line="400" w:lineRule="exact"/>
      <w:jc w:val="center"/>
      <w:outlineLvl w:val="0"/>
    </w:pPr>
    <w:rPr>
      <w:rFonts w:ascii="Arial Narrow" w:hAnsi="Arial Narrow"/>
      <w:b/>
      <w:color w:val="003893"/>
      <w:sz w:val="36"/>
      <w:szCs w:val="20"/>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003893"/>
      <w:sz w:val="32"/>
      <w:szCs w:val="20"/>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6"/>
      </w:numPr>
      <w:spacing w:before="120"/>
    </w:pPr>
    <w:rPr>
      <w:rFonts w:ascii="Arial Narrow" w:hAnsi="Arial Narrow"/>
      <w:i/>
      <w:sz w:val="26"/>
      <w:szCs w:val="20"/>
    </w:rPr>
  </w:style>
  <w:style w:type="paragraph" w:customStyle="1" w:styleId="ESHeading6">
    <w:name w:val="ESHeading 6"/>
    <w:pPr>
      <w:keepNext/>
      <w:numPr>
        <w:ilvl w:val="5"/>
        <w:numId w:val="6"/>
      </w:numPr>
      <w:spacing w:before="120"/>
    </w:pPr>
    <w:rPr>
      <w:rFonts w:ascii="Arial Narrow" w:hAnsi="Arial Narrow"/>
      <w:szCs w:val="20"/>
    </w:rPr>
  </w:style>
  <w:style w:type="paragraph" w:customStyle="1" w:styleId="ESHeading7">
    <w:name w:val="ESHeading 7"/>
    <w:pPr>
      <w:numPr>
        <w:ilvl w:val="6"/>
        <w:numId w:val="6"/>
      </w:numPr>
      <w:tabs>
        <w:tab w:val="num" w:pos="360"/>
      </w:tabs>
    </w:pPr>
    <w:rPr>
      <w:rFonts w:ascii="Arial Narrow" w:hAnsi="Arial Narrow"/>
      <w:szCs w:val="20"/>
    </w:rPr>
  </w:style>
  <w:style w:type="paragraph" w:customStyle="1" w:styleId="Figure">
    <w:name w:val="Figure"/>
    <w:next w:val="FigureCaption"/>
    <w:link w:val="FigureChar"/>
    <w:qFormat/>
    <w:pPr>
      <w:keepNext/>
      <w:keepLines/>
      <w:spacing w:before="120"/>
      <w:jc w:val="center"/>
    </w:pPr>
    <w:rPr>
      <w:szCs w:val="20"/>
    </w:r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uiPriority w:val="99"/>
    <w:pPr>
      <w:pBdr>
        <w:top w:val="single" w:sz="4" w:space="4" w:color="auto"/>
      </w:pBdr>
      <w:tabs>
        <w:tab w:val="center" w:pos="4680"/>
        <w:tab w:val="right" w:pos="9360"/>
      </w:tabs>
      <w:spacing w:before="120"/>
    </w:pPr>
    <w:rPr>
      <w:rFonts w:ascii="Arial Narrow" w:hAnsi="Arial Narrow"/>
      <w:sz w:val="18"/>
      <w:szCs w:val="20"/>
    </w:rPr>
  </w:style>
  <w:style w:type="paragraph" w:customStyle="1" w:styleId="Footer2">
    <w:name w:val="Footer2"/>
    <w:aliases w:val="f2"/>
    <w:next w:val="Normal"/>
    <w:pPr>
      <w:spacing w:before="120"/>
      <w:jc w:val="center"/>
    </w:pPr>
    <w:rPr>
      <w:rFonts w:ascii="Arial" w:hAnsi="Arial"/>
      <w:b/>
      <w:sz w:val="20"/>
      <w:szCs w:val="20"/>
    </w:rPr>
  </w:style>
  <w:style w:type="character" w:styleId="FootnoteReference">
    <w:name w:val="footnote reference"/>
    <w:basedOn w:val="DefaultParagraphFont"/>
    <w:rPr>
      <w:vertAlign w:val="superscript"/>
    </w:rPr>
  </w:style>
  <w:style w:type="paragraph" w:styleId="FootnoteText">
    <w:name w:val="footnote text"/>
    <w:link w:val="FootnoteTextChar"/>
    <w:qFormat/>
    <w:rsid w:val="002746A7"/>
    <w:pPr>
      <w:spacing w:before="40" w:after="40"/>
      <w:ind w:left="360" w:hanging="360"/>
    </w:pPr>
    <w:rPr>
      <w:sz w:val="18"/>
      <w:szCs w:val="20"/>
    </w:rPr>
  </w:style>
  <w:style w:type="paragraph" w:customStyle="1" w:styleId="FrontMatterHeader">
    <w:name w:val="Front Matter Header"/>
    <w:next w:val="Normal"/>
    <w:qFormat/>
    <w:pPr>
      <w:keepNext/>
      <w:spacing w:after="360"/>
      <w:jc w:val="center"/>
      <w:outlineLvl w:val="0"/>
    </w:pPr>
    <w:rPr>
      <w:rFonts w:ascii="Arial Narrow" w:hAnsi="Arial Narrow"/>
      <w:b/>
      <w:sz w:val="36"/>
      <w:szCs w:val="20"/>
    </w:rPr>
  </w:style>
  <w:style w:type="paragraph" w:customStyle="1" w:styleId="GlossaryDefinition">
    <w:name w:val="GlossaryDefinition"/>
    <w:qFormat/>
    <w:pPr>
      <w:spacing w:before="120" w:after="120"/>
    </w:pPr>
    <w:rPr>
      <w:szCs w:val="20"/>
    </w:r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sz w:val="20"/>
      <w:szCs w:val="20"/>
    </w:rPr>
  </w:style>
  <w:style w:type="paragraph" w:customStyle="1" w:styleId="Header2">
    <w:name w:val="Header2"/>
    <w:pPr>
      <w:pBdr>
        <w:bottom w:val="single" w:sz="4" w:space="1" w:color="auto"/>
      </w:pBdr>
      <w:tabs>
        <w:tab w:val="right" w:pos="9360"/>
      </w:tabs>
      <w:spacing w:before="120" w:after="240"/>
    </w:pPr>
    <w:rPr>
      <w:rFonts w:ascii="Arial Narrow" w:hAnsi="Arial Narrow"/>
      <w:sz w:val="18"/>
      <w:szCs w:val="20"/>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szCs w:val="20"/>
    </w:rPr>
  </w:style>
  <w:style w:type="character" w:customStyle="1" w:styleId="ProgramNameChar">
    <w:name w:val="Program Name Char"/>
    <w:basedOn w:val="DefaultParagraphFont"/>
    <w:link w:val="ProgramName"/>
    <w:rPr>
      <w:rFonts w:ascii="Arial Narrow" w:hAnsi="Arial Narrow"/>
      <w:b/>
      <w:sz w:val="40"/>
      <w:szCs w:val="20"/>
    </w:rPr>
  </w:style>
  <w:style w:type="character" w:styleId="PageNumber">
    <w:name w:val="page number"/>
    <w:basedOn w:val="DefaultParagraphFont"/>
  </w:style>
  <w:style w:type="paragraph" w:customStyle="1" w:styleId="PubDate">
    <w:name w:val="PubDate"/>
    <w:link w:val="PubDateChar"/>
    <w:pPr>
      <w:spacing w:before="480" w:after="240"/>
      <w:jc w:val="right"/>
    </w:pPr>
    <w:rPr>
      <w:rFonts w:ascii="Arial Narrow" w:hAnsi="Arial Narrow"/>
      <w:b/>
      <w:sz w:val="32"/>
      <w:szCs w:val="20"/>
    </w:rPr>
  </w:style>
  <w:style w:type="paragraph" w:customStyle="1" w:styleId="Quotation">
    <w:name w:val="Quotation"/>
    <w:next w:val="Normal"/>
    <w:qFormat/>
    <w:pPr>
      <w:spacing w:before="120" w:after="120"/>
      <w:ind w:left="720" w:right="720"/>
    </w:pPr>
    <w:rPr>
      <w:szCs w:val="20"/>
    </w:rPr>
  </w:style>
  <w:style w:type="paragraph" w:customStyle="1" w:styleId="BulletList-SecondLevel">
    <w:name w:val="Bullet List - Second Level"/>
    <w:basedOn w:val="Normal"/>
    <w:qFormat/>
    <w:pPr>
      <w:numPr>
        <w:numId w:val="2"/>
      </w:numPr>
      <w:spacing w:before="0" w:after="0"/>
    </w:pPr>
  </w:style>
  <w:style w:type="paragraph" w:customStyle="1" w:styleId="TableBullet">
    <w:name w:val="TableBullet"/>
    <w:qFormat/>
    <w:pPr>
      <w:numPr>
        <w:numId w:val="11"/>
      </w:numPr>
      <w:spacing w:before="20" w:after="20"/>
    </w:pPr>
    <w:rPr>
      <w:rFonts w:ascii="Arial" w:hAnsi="Arial"/>
      <w:sz w:val="20"/>
      <w:szCs w:val="20"/>
    </w:rPr>
  </w:style>
  <w:style w:type="paragraph" w:customStyle="1" w:styleId="TableTextSmaller">
    <w:name w:val="Table Text Smaller"/>
    <w:qFormat/>
    <w:pPr>
      <w:spacing w:before="40" w:after="40"/>
    </w:pPr>
    <w:rPr>
      <w:rFonts w:ascii="Arial" w:hAnsi="Arial"/>
      <w:noProof/>
      <w:sz w:val="16"/>
      <w:szCs w:val="20"/>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link w:val="TableColumnHeadingChar"/>
    <w:qFormat/>
    <w:pPr>
      <w:keepNext/>
      <w:spacing w:before="60" w:after="60"/>
      <w:jc w:val="center"/>
    </w:pPr>
    <w:rPr>
      <w:rFonts w:ascii="Arial" w:hAnsi="Arial"/>
      <w:b/>
      <w:sz w:val="20"/>
      <w:szCs w:val="20"/>
    </w:rPr>
  </w:style>
  <w:style w:type="paragraph" w:customStyle="1" w:styleId="TableDecimalNumber">
    <w:name w:val="TableDecimalNumber"/>
    <w:pPr>
      <w:tabs>
        <w:tab w:val="decimal" w:pos="1292"/>
      </w:tabs>
      <w:spacing w:before="40" w:after="40"/>
    </w:pPr>
    <w:rPr>
      <w:rFonts w:ascii="Arial" w:hAnsi="Arial"/>
      <w:noProof/>
      <w:sz w:val="18"/>
      <w:szCs w:val="20"/>
    </w:rPr>
  </w:style>
  <w:style w:type="paragraph" w:customStyle="1" w:styleId="TableDivHead2">
    <w:name w:val="TableDivHead2"/>
    <w:next w:val="Normal"/>
    <w:pPr>
      <w:spacing w:before="40" w:after="40"/>
    </w:pPr>
    <w:rPr>
      <w:rFonts w:ascii="Arial" w:hAnsi="Arial"/>
      <w:b/>
      <w:sz w:val="20"/>
      <w:szCs w:val="20"/>
    </w:rPr>
  </w:style>
  <w:style w:type="paragraph" w:customStyle="1" w:styleId="TableDivHeading">
    <w:name w:val="TableDivHeading"/>
    <w:qFormat/>
    <w:pPr>
      <w:keepNext/>
      <w:widowControl w:val="0"/>
      <w:spacing w:before="40" w:after="40"/>
    </w:pPr>
    <w:rPr>
      <w:rFonts w:ascii="Arial" w:hAnsi="Arial"/>
      <w:b/>
      <w:sz w:val="20"/>
      <w:szCs w:val="20"/>
    </w:rPr>
  </w:style>
  <w:style w:type="paragraph" w:customStyle="1" w:styleId="TableSubHeading">
    <w:name w:val="TableSubHeading"/>
    <w:aliases w:val="tsh"/>
    <w:pPr>
      <w:keepNext/>
      <w:widowControl w:val="0"/>
      <w:spacing w:before="40" w:after="40"/>
    </w:pPr>
    <w:rPr>
      <w:rFonts w:ascii="Arial" w:hAnsi="Arial"/>
      <w:b/>
      <w:sz w:val="20"/>
      <w:szCs w:val="20"/>
    </w:rPr>
  </w:style>
  <w:style w:type="paragraph" w:customStyle="1" w:styleId="TableText">
    <w:name w:val="TableText"/>
    <w:aliases w:val="tt"/>
    <w:link w:val="TableTextChar"/>
    <w:uiPriority w:val="99"/>
    <w:qFormat/>
    <w:pPr>
      <w:spacing w:before="40" w:after="40"/>
    </w:pPr>
    <w:rPr>
      <w:rFonts w:ascii="Arial" w:hAnsi="Arial"/>
      <w:sz w:val="20"/>
      <w:szCs w:val="20"/>
    </w:rPr>
  </w:style>
  <w:style w:type="character" w:customStyle="1" w:styleId="TableTextChar">
    <w:name w:val="TableText Char"/>
    <w:aliases w:val="tt Char"/>
    <w:basedOn w:val="DefaultParagraphFont"/>
    <w:link w:val="TableText"/>
    <w:uiPriority w:val="99"/>
    <w:rPr>
      <w:rFonts w:ascii="Arial" w:hAnsi="Arial"/>
      <w:sz w:val="20"/>
      <w:szCs w:val="20"/>
    </w:rPr>
  </w:style>
  <w:style w:type="paragraph" w:customStyle="1" w:styleId="TableVerticalHeading">
    <w:name w:val="TableVerticalHeading"/>
    <w:aliases w:val="tvh"/>
    <w:pPr>
      <w:widowControl w:val="0"/>
      <w:jc w:val="center"/>
    </w:pPr>
    <w:rPr>
      <w:rFonts w:ascii="Arial" w:hAnsi="Arial"/>
      <w:b/>
      <w:sz w:val="20"/>
      <w:szCs w:val="20"/>
    </w:rPr>
  </w:style>
  <w:style w:type="paragraph" w:styleId="TOC1">
    <w:name w:val="toc 1"/>
    <w:next w:val="Normal"/>
    <w:uiPriority w:val="39"/>
    <w:pPr>
      <w:tabs>
        <w:tab w:val="left" w:pos="360"/>
        <w:tab w:val="right" w:leader="dot" w:pos="9360"/>
      </w:tabs>
      <w:spacing w:before="200" w:after="120"/>
      <w:ind w:left="360" w:hanging="360"/>
    </w:pPr>
    <w:rPr>
      <w:b/>
      <w:noProof/>
      <w:sz w:val="26"/>
      <w:szCs w:val="20"/>
    </w:rPr>
  </w:style>
  <w:style w:type="paragraph" w:styleId="TOC2">
    <w:name w:val="toc 2"/>
    <w:next w:val="Normal"/>
    <w:uiPriority w:val="39"/>
    <w:pPr>
      <w:tabs>
        <w:tab w:val="left" w:pos="900"/>
        <w:tab w:val="right" w:leader="dot" w:pos="9360"/>
      </w:tabs>
      <w:ind w:left="900" w:hanging="540"/>
    </w:pPr>
    <w:rPr>
      <w:noProof/>
      <w:szCs w:val="20"/>
    </w:rPr>
  </w:style>
  <w:style w:type="paragraph" w:styleId="TOC3">
    <w:name w:val="toc 3"/>
    <w:next w:val="Normal"/>
    <w:uiPriority w:val="39"/>
    <w:pPr>
      <w:tabs>
        <w:tab w:val="left" w:pos="1980"/>
        <w:tab w:val="right" w:leader="dot" w:pos="9360"/>
      </w:tabs>
      <w:ind w:left="1627" w:hanging="648"/>
    </w:pPr>
    <w:rPr>
      <w:szCs w:val="20"/>
    </w:rPr>
  </w:style>
  <w:style w:type="paragraph" w:styleId="TOC4">
    <w:name w:val="toc 4"/>
    <w:next w:val="Normal"/>
    <w:pPr>
      <w:ind w:left="720"/>
    </w:pPr>
    <w:rPr>
      <w:szCs w:val="20"/>
    </w:rPr>
  </w:style>
  <w:style w:type="paragraph" w:styleId="TOC5">
    <w:name w:val="toc 5"/>
    <w:next w:val="Normal"/>
    <w:pPr>
      <w:ind w:left="960"/>
    </w:pPr>
    <w:rPr>
      <w:rFonts w:ascii="Arial" w:hAnsi="Arial"/>
      <w:szCs w:val="20"/>
    </w:rPr>
  </w:style>
  <w:style w:type="paragraph" w:customStyle="1" w:styleId="Version">
    <w:name w:val="Version"/>
    <w:basedOn w:val="Normal"/>
    <w:link w:val="VersionCharChar"/>
    <w:rsid w:val="00C75110"/>
    <w:pPr>
      <w:spacing w:before="480" w:after="240"/>
      <w:jc w:val="right"/>
    </w:pPr>
    <w:rPr>
      <w:rFonts w:ascii="Arial Narrow" w:hAnsi="Arial Narrow"/>
      <w:b/>
      <w:sz w:val="32"/>
      <w:szCs w:val="32"/>
    </w:rPr>
  </w:style>
  <w:style w:type="character" w:customStyle="1" w:styleId="VersionCharChar">
    <w:name w:val="Version Char Char"/>
    <w:basedOn w:val="DefaultParagraphFont"/>
    <w:link w:val="Version"/>
    <w:rsid w:val="00C75110"/>
    <w:rPr>
      <w:rFonts w:ascii="Arial Narrow" w:hAnsi="Arial Narrow"/>
      <w:b/>
      <w:sz w:val="32"/>
      <w:szCs w:val="32"/>
    </w:rPr>
  </w:style>
  <w:style w:type="paragraph" w:styleId="TOC6">
    <w:name w:val="toc 6"/>
    <w:next w:val="Normal"/>
    <w:pPr>
      <w:ind w:left="1200"/>
    </w:pPr>
    <w:rPr>
      <w:rFonts w:ascii="Arial" w:hAnsi="Arial"/>
      <w:szCs w:val="20"/>
    </w:rPr>
  </w:style>
  <w:style w:type="paragraph" w:styleId="TOC7">
    <w:name w:val="toc 7"/>
    <w:next w:val="Normal"/>
    <w:pPr>
      <w:ind w:left="1440"/>
    </w:pPr>
    <w:rPr>
      <w:rFonts w:ascii="Arial" w:hAnsi="Arial"/>
      <w:szCs w:val="20"/>
    </w:rPr>
  </w:style>
  <w:style w:type="paragraph" w:styleId="TOC8">
    <w:name w:val="toc 8"/>
    <w:next w:val="Normal"/>
    <w:pPr>
      <w:ind w:left="1680"/>
    </w:pPr>
    <w:rPr>
      <w:rFonts w:ascii="Arial" w:hAnsi="Arial"/>
      <w:szCs w:val="20"/>
    </w:rPr>
  </w:style>
  <w:style w:type="paragraph" w:styleId="TOC9">
    <w:name w:val="toc 9"/>
    <w:next w:val="Normal"/>
    <w:pPr>
      <w:ind w:left="1920"/>
    </w:pPr>
    <w:rPr>
      <w:rFonts w:ascii="Arial" w:hAnsi="Arial"/>
      <w:szCs w:val="20"/>
    </w:rPr>
  </w:style>
  <w:style w:type="paragraph" w:customStyle="1" w:styleId="UnnumberedHeading">
    <w:name w:val="Unnumbered Heading"/>
    <w:next w:val="Normal"/>
    <w:qFormat/>
    <w:pPr>
      <w:keepNext/>
      <w:keepLines/>
      <w:spacing w:before="240" w:after="60"/>
    </w:pPr>
    <w:rPr>
      <w:rFonts w:ascii="Arial Narrow" w:hAnsi="Arial Narrow"/>
      <w:b/>
      <w:sz w:val="26"/>
      <w:szCs w:val="20"/>
    </w:rPr>
  </w:style>
  <w:style w:type="paragraph" w:customStyle="1" w:styleId="Reference">
    <w:name w:val="Reference"/>
    <w:basedOn w:val="Normal"/>
    <w:qFormat/>
    <w:pPr>
      <w:numPr>
        <w:numId w:val="10"/>
      </w:numPr>
    </w:pPr>
  </w:style>
  <w:style w:type="paragraph" w:customStyle="1" w:styleId="Disclaimer">
    <w:name w:val="Disclaimer"/>
    <w:pPr>
      <w:spacing w:before="60" w:after="60"/>
    </w:pPr>
    <w:rPr>
      <w:rFonts w:ascii="Arial Narrow" w:hAnsi="Arial Narrow"/>
      <w:noProof/>
      <w:sz w:val="22"/>
      <w:szCs w:val="20"/>
    </w:rPr>
  </w:style>
  <w:style w:type="paragraph" w:customStyle="1" w:styleId="LineSpacer">
    <w:name w:val="Line Spacer"/>
    <w:qFormat/>
    <w:rPr>
      <w:noProof/>
      <w:sz w:val="20"/>
      <w:szCs w:val="20"/>
    </w:rPr>
  </w:style>
  <w:style w:type="paragraph" w:customStyle="1" w:styleId="TableBulletIndented">
    <w:name w:val="TableBullet Indented"/>
    <w:qFormat/>
    <w:pPr>
      <w:numPr>
        <w:numId w:val="12"/>
      </w:numPr>
    </w:pPr>
    <w:rPr>
      <w:rFonts w:ascii="Arial" w:hAnsi="Arial"/>
      <w:sz w:val="20"/>
      <w:szCs w:val="20"/>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NewNumberedListLast">
    <w:name w:val="New NumberedList Last"/>
    <w:basedOn w:val="NewNumberedList"/>
    <w:next w:val="Normal"/>
    <w:pPr>
      <w:spacing w:after="280"/>
    </w:pPr>
  </w:style>
  <w:style w:type="paragraph" w:customStyle="1" w:styleId="NewNumberedList">
    <w:name w:val="NewNumbered List"/>
    <w:pPr>
      <w:spacing w:before="60" w:after="60"/>
      <w:ind w:left="720" w:hanging="360"/>
    </w:p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rsid w:val="00C75110"/>
    <w:rPr>
      <w:szCs w:val="40"/>
    </w:rPr>
  </w:style>
  <w:style w:type="character" w:customStyle="1" w:styleId="CustomerProgramChar">
    <w:name w:val="CustomerProgram Char"/>
    <w:basedOn w:val="ProgramNameChar"/>
    <w:link w:val="CustomerProgram"/>
    <w:rsid w:val="00C75110"/>
    <w:rPr>
      <w:rFonts w:ascii="Arial Narrow" w:hAnsi="Arial Narrow"/>
      <w:b/>
      <w:sz w:val="40"/>
      <w:szCs w:val="40"/>
    </w:rPr>
  </w:style>
  <w:style w:type="paragraph" w:customStyle="1" w:styleId="Draft1">
    <w:name w:val="Draft1"/>
    <w:basedOn w:val="Normal"/>
    <w:pPr>
      <w:spacing w:before="600" w:after="240"/>
      <w:jc w:val="right"/>
    </w:pPr>
    <w:rPr>
      <w:rFonts w:ascii="Arial Narrow" w:hAnsi="Arial Narrow"/>
      <w:b/>
      <w:sz w:val="3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sz w:val="20"/>
      <w:szCs w:val="20"/>
    </w:rPr>
  </w:style>
  <w:style w:type="paragraph" w:styleId="TableofAuthorities">
    <w:name w:val="table of authorities"/>
    <w:basedOn w:val="Normal"/>
    <w:next w:val="Normal"/>
    <w:pPr>
      <w:ind w:left="240" w:hanging="240"/>
    </w:pPr>
  </w:style>
  <w:style w:type="paragraph" w:styleId="TableofFigures">
    <w:name w:val="table of figures"/>
    <w:aliases w:val="Tables"/>
    <w:basedOn w:val="Normal"/>
    <w:next w:val="Normal"/>
    <w:uiPriority w:val="99"/>
  </w:style>
  <w:style w:type="paragraph" w:styleId="TOAHeading">
    <w:name w:val="toa heading"/>
    <w:basedOn w:val="Normal"/>
    <w:next w:val="Normal"/>
    <w:rPr>
      <w:rFonts w:ascii="Arial" w:hAnsi="Arial" w:cs="Arial"/>
      <w:b/>
      <w:bCs/>
    </w:rPr>
  </w:style>
  <w:style w:type="paragraph" w:customStyle="1" w:styleId="NumberedList2bulleted">
    <w:name w:val="Numbered List 2 (bulleted)"/>
    <w:qFormat/>
    <w:pPr>
      <w:numPr>
        <w:numId w:val="8"/>
      </w:numPr>
      <w:spacing w:before="60" w:after="60"/>
    </w:pPr>
    <w:rPr>
      <w:rFonts w:eastAsiaTheme="majorEastAsia" w:cs="Arial"/>
      <w:bCs/>
      <w:kern w:val="32"/>
      <w:szCs w:val="22"/>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9"/>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qFormat/>
    <w:pPr>
      <w:keepLines/>
      <w:widowControl w:val="0"/>
      <w:suppressAutoHyphens/>
      <w:ind w:left="720" w:right="720"/>
    </w:pPr>
    <w:rPr>
      <w:rFonts w:eastAsia="SimSun"/>
      <w:color w:val="365F91" w:themeColor="accent1" w:themeShade="BF"/>
      <w:kern w:val="24"/>
      <w:lang w:eastAsia="zh-TW"/>
    </w:r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l1 Char,L1 Char"/>
    <w:basedOn w:val="DefaultParagraphFont"/>
    <w:link w:val="Heading1"/>
    <w:rPr>
      <w:rFonts w:ascii="Arial Narrow" w:hAnsi="Arial Narrow"/>
      <w:b/>
      <w:kern w:val="28"/>
      <w:sz w:val="36"/>
      <w:szCs w:val="20"/>
    </w:rPr>
  </w:style>
  <w:style w:type="paragraph" w:customStyle="1" w:styleId="GlossaryTerm1">
    <w:name w:val="GlossaryTerm1"/>
    <w:qFormat/>
    <w:pPr>
      <w:spacing w:before="120" w:after="120"/>
    </w:pPr>
    <w:rPr>
      <w:b/>
      <w:szCs w:val="20"/>
    </w:rPr>
  </w:style>
  <w:style w:type="paragraph" w:styleId="Caption">
    <w:name w:val="caption"/>
    <w:basedOn w:val="Normal"/>
    <w:next w:val="Normal"/>
    <w:rPr>
      <w:b/>
      <w:bCs/>
      <w:sz w:val="20"/>
    </w:rPr>
  </w:style>
  <w:style w:type="paragraph" w:customStyle="1" w:styleId="CoverFooter">
    <w:name w:val="CoverFooter"/>
    <w:basedOn w:val="Normal"/>
    <w:qFormat/>
  </w:style>
  <w:style w:type="paragraph" w:customStyle="1" w:styleId="NormalInstructions">
    <w:name w:val="Normal Instructions"/>
    <w:basedOn w:val="Normal"/>
    <w:link w:val="NormalInstructionsChar"/>
    <w:qFormat/>
    <w:rPr>
      <w:color w:val="0070C0"/>
    </w:rPr>
  </w:style>
  <w:style w:type="character" w:customStyle="1" w:styleId="NormalInstructionsChar">
    <w:name w:val="Normal Instructions Char"/>
    <w:basedOn w:val="DefaultParagraphFont"/>
    <w:link w:val="NormalInstructions"/>
    <w:rPr>
      <w:color w:val="0070C0"/>
      <w:szCs w:val="20"/>
    </w:rPr>
  </w:style>
  <w:style w:type="character" w:styleId="FollowedHyperlink">
    <w:name w:val="FollowedHyperlink"/>
    <w:basedOn w:val="DefaultParagraphFont"/>
    <w:semiHidden/>
    <w:unhideWhenUsed/>
    <w:rPr>
      <w:color w:val="800080" w:themeColor="followedHyperlink"/>
      <w:u w:val="single"/>
    </w:rPr>
  </w:style>
  <w:style w:type="paragraph" w:styleId="BodyText">
    <w:name w:val="Body Text"/>
    <w:basedOn w:val="Normal"/>
    <w:link w:val="BodyTextChar"/>
    <w:qFormat/>
    <w:pPr>
      <w:spacing w:before="0"/>
    </w:pPr>
  </w:style>
  <w:style w:type="character" w:customStyle="1" w:styleId="BodyTextChar">
    <w:name w:val="Body Text Char"/>
    <w:basedOn w:val="DefaultParagraphFont"/>
    <w:link w:val="BodyText"/>
  </w:style>
  <w:style w:type="character" w:customStyle="1" w:styleId="FigureChar">
    <w:name w:val="Figure Char"/>
    <w:basedOn w:val="DefaultParagraphFont"/>
    <w:link w:val="Figure"/>
    <w:rPr>
      <w:szCs w:val="20"/>
    </w:rPr>
  </w:style>
  <w:style w:type="paragraph" w:customStyle="1" w:styleId="PreparedFor">
    <w:name w:val="Prepared For"/>
    <w:basedOn w:val="Figure"/>
    <w:link w:val="PreparedForChar"/>
    <w:qFormat/>
    <w:pPr>
      <w:tabs>
        <w:tab w:val="right" w:pos="9360"/>
      </w:tabs>
      <w:spacing w:before="0" w:after="240"/>
      <w:jc w:val="left"/>
    </w:pPr>
    <w:rPr>
      <w:sz w:val="32"/>
      <w:szCs w:val="32"/>
    </w:rPr>
  </w:style>
  <w:style w:type="character" w:customStyle="1" w:styleId="PreparedForChar">
    <w:name w:val="Prepared For Char"/>
    <w:basedOn w:val="FigureChar"/>
    <w:link w:val="PreparedFor"/>
    <w:rPr>
      <w:sz w:val="32"/>
      <w:szCs w:val="32"/>
    </w:rPr>
  </w:style>
  <w:style w:type="paragraph" w:customStyle="1" w:styleId="ProgramName1">
    <w:name w:val="Program Name 1"/>
    <w:basedOn w:val="CustomerProgram"/>
    <w:link w:val="ProgramName1Char"/>
    <w:qFormat/>
    <w:pPr>
      <w:spacing w:after="240"/>
    </w:pPr>
    <w:rPr>
      <w:color w:val="1F497D" w:themeColor="text2"/>
    </w:rPr>
  </w:style>
  <w:style w:type="character" w:customStyle="1" w:styleId="ProgramName1Char">
    <w:name w:val="Program Name 1 Char"/>
    <w:basedOn w:val="CustomerProgramChar"/>
    <w:link w:val="ProgramName1"/>
    <w:rPr>
      <w:rFonts w:ascii="Arial Narrow" w:hAnsi="Arial Narrow"/>
      <w:b/>
      <w:color w:val="1F497D" w:themeColor="text2"/>
      <w:sz w:val="32"/>
      <w:szCs w:val="20"/>
    </w:rPr>
  </w:style>
  <w:style w:type="paragraph" w:customStyle="1" w:styleId="ProgramName2">
    <w:name w:val="Program Name 2"/>
    <w:basedOn w:val="CustomerProgram"/>
    <w:link w:val="ProgramName2Char"/>
    <w:qFormat/>
    <w:pPr>
      <w:spacing w:after="480"/>
    </w:pPr>
    <w:rPr>
      <w:sz w:val="36"/>
      <w:szCs w:val="36"/>
    </w:rPr>
  </w:style>
  <w:style w:type="character" w:customStyle="1" w:styleId="ProgramName2Char">
    <w:name w:val="Program Name 2 Char"/>
    <w:basedOn w:val="CustomerProgramChar"/>
    <w:link w:val="ProgramName2"/>
    <w:rPr>
      <w:rFonts w:ascii="Arial Narrow" w:hAnsi="Arial Narrow"/>
      <w:b/>
      <w:sz w:val="36"/>
      <w:szCs w:val="36"/>
    </w:rPr>
  </w:style>
  <w:style w:type="character" w:customStyle="1" w:styleId="TableColumnHeadingChar">
    <w:name w:val="TableColumnHeading Char"/>
    <w:basedOn w:val="DefaultParagraphFont"/>
    <w:link w:val="TableColumnHeading"/>
    <w:rPr>
      <w:rFonts w:ascii="Arial" w:hAnsi="Arial"/>
      <w:b/>
      <w:sz w:val="20"/>
      <w:szCs w:val="20"/>
    </w:rPr>
  </w:style>
  <w:style w:type="paragraph" w:customStyle="1" w:styleId="GSATableHeading">
    <w:name w:val="GSA Table Heading"/>
    <w:basedOn w:val="Normal"/>
    <w:qFormat/>
    <w:pPr>
      <w:keepNext/>
      <w:keepLines/>
      <w:spacing w:before="0" w:after="0"/>
      <w:jc w:val="center"/>
    </w:pPr>
    <w:rPr>
      <w:rFonts w:ascii="Calibri" w:hAnsi="Calibri" w:cs="Arial"/>
      <w:b/>
      <w:sz w:val="20"/>
      <w:szCs w:val="22"/>
    </w:rPr>
  </w:style>
  <w:style w:type="paragraph" w:customStyle="1" w:styleId="GSATableText">
    <w:name w:val="GSA Table Text"/>
    <w:basedOn w:val="Normal"/>
    <w:next w:val="Normal"/>
    <w:link w:val="GSATableTextChar"/>
    <w:qFormat/>
    <w:pPr>
      <w:spacing w:before="0" w:after="0"/>
    </w:pPr>
    <w:rPr>
      <w:rFonts w:ascii="Calibri" w:hAnsi="Calibri" w:cs="Arial"/>
      <w:sz w:val="20"/>
      <w:szCs w:val="22"/>
    </w:rPr>
  </w:style>
  <w:style w:type="character" w:customStyle="1" w:styleId="GSATableTextChar">
    <w:name w:val="GSA Table Text Char"/>
    <w:basedOn w:val="DefaultParagraphFont"/>
    <w:link w:val="GSATableText"/>
    <w:locked/>
    <w:rPr>
      <w:rFonts w:ascii="Calibri" w:hAnsi="Calibri" w:cs="Arial"/>
      <w:sz w:val="20"/>
      <w:szCs w:val="22"/>
    </w:rPr>
  </w:style>
  <w:style w:type="paragraph" w:customStyle="1" w:styleId="InstructionBullet">
    <w:name w:val="Instruction Bullet"/>
    <w:basedOn w:val="BulletListMultiple"/>
    <w:link w:val="InstructionBulletChar"/>
    <w:qFormat/>
    <w:pPr>
      <w:ind w:left="1260"/>
    </w:pPr>
    <w:rPr>
      <w:color w:val="365F91" w:themeColor="accent1" w:themeShade="BF"/>
      <w:szCs w:val="24"/>
      <w:lang w:eastAsia="zh-CN"/>
    </w:rPr>
  </w:style>
  <w:style w:type="character" w:customStyle="1" w:styleId="InstructionBulletChar">
    <w:name w:val="Instruction Bullet Char"/>
    <w:basedOn w:val="DefaultParagraphFont"/>
    <w:link w:val="InstructionBullet"/>
    <w:rPr>
      <w:color w:val="365F91" w:themeColor="accent1" w:themeShade="BF"/>
      <w:lang w:eastAsia="zh-CN"/>
    </w:rPr>
  </w:style>
  <w:style w:type="paragraph" w:customStyle="1" w:styleId="InformationSystemName">
    <w:name w:val="InformationSystemName"/>
    <w:basedOn w:val="DocTitle"/>
    <w:qFormat/>
    <w:rPr>
      <w:sz w:val="36"/>
      <w:szCs w:val="3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LineNumber">
    <w:name w:val="line number"/>
    <w:basedOn w:val="DefaultParagraphFont"/>
    <w:unhideWhenUsed/>
  </w:style>
  <w:style w:type="paragraph" w:customStyle="1" w:styleId="InstructionHeading">
    <w:name w:val="Instruction Heading"/>
    <w:basedOn w:val="FrontMatterHeader"/>
    <w:qFormat/>
    <w:rPr>
      <w:color w:val="365F91" w:themeColor="accent1" w:themeShade="BF"/>
    </w:rPr>
  </w:style>
  <w:style w:type="character" w:styleId="PlaceholderText">
    <w:name w:val="Placeholder Text"/>
    <w:basedOn w:val="DefaultParagraphFont"/>
    <w:uiPriority w:val="99"/>
    <w:semiHidden/>
    <w:rPr>
      <w:color w:val="808080"/>
    </w:rPr>
  </w:style>
  <w:style w:type="paragraph" w:customStyle="1" w:styleId="TableColumnHeading0">
    <w:name w:val="Table Column Heading"/>
    <w:pPr>
      <w:spacing w:before="40" w:after="40"/>
      <w:jc w:val="center"/>
    </w:pPr>
    <w:rPr>
      <w:rFonts w:ascii="Arial" w:eastAsia="SimSun" w:hAnsi="Arial"/>
      <w:b/>
      <w:sz w:val="20"/>
      <w:lang w:eastAsia="zh-CN"/>
    </w:rPr>
  </w:style>
  <w:style w:type="paragraph" w:customStyle="1" w:styleId="GSAFrontMatterTitle1">
    <w:name w:val="GSA Front Matter Title 1"/>
    <w:basedOn w:val="Title"/>
    <w:next w:val="Normal"/>
    <w:link w:val="GSAFrontMatterTitle1Char"/>
    <w:qFormat/>
    <w:pPr>
      <w:widowControl w:val="0"/>
      <w:suppressAutoHyphens/>
      <w:spacing w:after="120"/>
      <w:contextualSpacing w:val="0"/>
    </w:pPr>
    <w:rPr>
      <w:rFonts w:eastAsia="Lucida Sans Unicode"/>
      <w:b/>
      <w:color w:val="17365D" w:themeColor="text2" w:themeShade="BF"/>
      <w:kern w:val="1"/>
      <w:sz w:val="28"/>
      <w:lang w:eastAsia="zh-CN"/>
    </w:rPr>
  </w:style>
  <w:style w:type="character" w:customStyle="1" w:styleId="GSAFrontMatterTitle1Char">
    <w:name w:val="GSA Front Matter Title 1 Char"/>
    <w:basedOn w:val="TitleChar"/>
    <w:link w:val="GSAFrontMatterTitle1"/>
    <w:rPr>
      <w:rFonts w:asciiTheme="majorHAnsi" w:eastAsia="Lucida Sans Unicode" w:hAnsiTheme="majorHAnsi" w:cstheme="majorBidi"/>
      <w:b/>
      <w:color w:val="17365D" w:themeColor="text2" w:themeShade="BF"/>
      <w:spacing w:val="-10"/>
      <w:kern w:val="1"/>
      <w:sz w:val="28"/>
      <w:szCs w:val="56"/>
      <w:lang w:eastAsia="zh-CN"/>
    </w:rPr>
  </w:style>
  <w:style w:type="paragraph" w:styleId="Title">
    <w:name w:val="Title"/>
    <w:basedOn w:val="Normal"/>
    <w:next w:val="Normal"/>
    <w:link w:val="TitleChar"/>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rsid w:val="00D05FE6"/>
    <w:rPr>
      <w:sz w:val="20"/>
      <w:szCs w:val="20"/>
    </w:rPr>
  </w:style>
  <w:style w:type="paragraph" w:styleId="Revision">
    <w:name w:val="Revision"/>
    <w:hidden/>
    <w:uiPriority w:val="99"/>
    <w:semiHidden/>
    <w:rsid w:val="001E3F30"/>
    <w:rPr>
      <w:szCs w:val="20"/>
    </w:rPr>
  </w:style>
  <w:style w:type="paragraph" w:customStyle="1" w:styleId="AuditorName">
    <w:name w:val="Auditor Name"/>
    <w:basedOn w:val="InformationSystemName"/>
    <w:qFormat/>
    <w:rsid w:val="00AE08DF"/>
    <w:pPr>
      <w:ind w:left="0"/>
    </w:pPr>
  </w:style>
  <w:style w:type="paragraph" w:customStyle="1" w:styleId="TemplateVersion">
    <w:name w:val="Template Version"/>
    <w:basedOn w:val="PubDate"/>
    <w:link w:val="TemplateVersionChar"/>
    <w:qFormat/>
    <w:rsid w:val="00AE08DF"/>
    <w:pPr>
      <w:spacing w:before="600"/>
    </w:pPr>
  </w:style>
  <w:style w:type="character" w:customStyle="1" w:styleId="FooterChar">
    <w:name w:val="Footer Char"/>
    <w:basedOn w:val="DefaultParagraphFont"/>
    <w:link w:val="Footer"/>
    <w:uiPriority w:val="99"/>
    <w:rsid w:val="00C97B8D"/>
    <w:rPr>
      <w:rFonts w:ascii="Arial Narrow" w:hAnsi="Arial Narrow"/>
      <w:sz w:val="18"/>
      <w:szCs w:val="20"/>
    </w:rPr>
  </w:style>
  <w:style w:type="paragraph" w:styleId="NormalWeb">
    <w:name w:val="Normal (Web)"/>
    <w:basedOn w:val="Normal"/>
    <w:unhideWhenUsed/>
    <w:rsid w:val="00A9210F"/>
  </w:style>
  <w:style w:type="paragraph" w:customStyle="1" w:styleId="ProjectName">
    <w:name w:val="ProjectName"/>
    <w:qFormat/>
    <w:rsid w:val="00060852"/>
    <w:pPr>
      <w:spacing w:before="1200" w:after="240"/>
      <w:jc w:val="right"/>
    </w:pPr>
    <w:rPr>
      <w:rFonts w:ascii="Arial Narrow" w:hAnsi="Arial Narrow"/>
      <w:b/>
      <w:color w:val="1F497D" w:themeColor="text2"/>
      <w:sz w:val="40"/>
      <w:szCs w:val="40"/>
    </w:rPr>
  </w:style>
  <w:style w:type="character" w:customStyle="1" w:styleId="Ver">
    <w:name w:val="Ver #"/>
    <w:basedOn w:val="DefaultParagraphFont"/>
    <w:uiPriority w:val="1"/>
    <w:rsid w:val="00F92073"/>
    <w:rPr>
      <w:rFonts w:ascii="Times New Roman" w:hAnsi="Times New Roman"/>
      <w:b/>
      <w:sz w:val="36"/>
    </w:rPr>
  </w:style>
  <w:style w:type="character" w:customStyle="1" w:styleId="INSERTSAPDate">
    <w:name w:val="INSERT SAP Date"/>
    <w:basedOn w:val="DefaultParagraphFont"/>
    <w:uiPriority w:val="1"/>
    <w:rsid w:val="00F92073"/>
    <w:rPr>
      <w:rFonts w:ascii="Times New Roman" w:hAnsi="Times New Roman"/>
      <w:b/>
      <w:sz w:val="36"/>
    </w:rPr>
  </w:style>
  <w:style w:type="paragraph" w:customStyle="1" w:styleId="TemplateDateandVer">
    <w:name w:val="Template Date and Ver"/>
    <w:basedOn w:val="TemplateVersion"/>
    <w:link w:val="TemplateDateandVerChar"/>
    <w:qFormat/>
    <w:rsid w:val="003C55FC"/>
    <w:rPr>
      <w:rFonts w:ascii="Times New Roman" w:hAnsi="Times New Roman"/>
      <w:sz w:val="36"/>
      <w:szCs w:val="36"/>
    </w:rPr>
  </w:style>
  <w:style w:type="character" w:customStyle="1" w:styleId="AdministeringEntityNameAcronymSystemNameAcronym">
    <w:name w:val="[Administering Entity Name (Acronym) System Name (Acronym)]"/>
    <w:basedOn w:val="DefaultParagraphFont"/>
    <w:uiPriority w:val="1"/>
    <w:rsid w:val="003C55FC"/>
    <w:rPr>
      <w:rFonts w:ascii="Times New Roman" w:hAnsi="Times New Roman"/>
      <w:b/>
      <w:color w:val="0000FF"/>
      <w:sz w:val="48"/>
    </w:rPr>
  </w:style>
  <w:style w:type="character" w:customStyle="1" w:styleId="PubDateChar">
    <w:name w:val="PubDate Char"/>
    <w:basedOn w:val="DefaultParagraphFont"/>
    <w:link w:val="PubDate"/>
    <w:rsid w:val="003C55FC"/>
    <w:rPr>
      <w:rFonts w:ascii="Arial Narrow" w:hAnsi="Arial Narrow"/>
      <w:b/>
      <w:sz w:val="32"/>
      <w:szCs w:val="20"/>
    </w:rPr>
  </w:style>
  <w:style w:type="character" w:customStyle="1" w:styleId="TemplateVersionChar">
    <w:name w:val="Template Version Char"/>
    <w:basedOn w:val="PubDateChar"/>
    <w:link w:val="TemplateVersion"/>
    <w:rsid w:val="003C55FC"/>
    <w:rPr>
      <w:rFonts w:ascii="Arial Narrow" w:hAnsi="Arial Narrow"/>
      <w:b/>
      <w:sz w:val="32"/>
      <w:szCs w:val="20"/>
    </w:rPr>
  </w:style>
  <w:style w:type="character" w:customStyle="1" w:styleId="TemplateDateandVerChar">
    <w:name w:val="Template Date and Ver Char"/>
    <w:basedOn w:val="TemplateVersionChar"/>
    <w:link w:val="TemplateDateandVer"/>
    <w:rsid w:val="003C55FC"/>
    <w:rPr>
      <w:rFonts w:ascii="Arial Narrow" w:hAnsi="Arial Narrow"/>
      <w:b/>
      <w:sz w:val="36"/>
      <w:szCs w:val="36"/>
    </w:rPr>
  </w:style>
  <w:style w:type="paragraph" w:styleId="ListParagraph">
    <w:name w:val="List Paragraph"/>
    <w:basedOn w:val="Normal"/>
    <w:uiPriority w:val="34"/>
    <w:rsid w:val="00F93896"/>
    <w:pPr>
      <w:ind w:left="720"/>
      <w:contextualSpacing/>
    </w:pPr>
  </w:style>
  <w:style w:type="character" w:customStyle="1" w:styleId="FootnoteTextChar">
    <w:name w:val="Footnote Text Char"/>
    <w:link w:val="FootnoteText"/>
    <w:rsid w:val="006C72B7"/>
    <w:rPr>
      <w:sz w:val="18"/>
      <w:szCs w:val="20"/>
    </w:rPr>
  </w:style>
  <w:style w:type="paragraph" w:customStyle="1" w:styleId="TableText0">
    <w:name w:val="Table Text"/>
    <w:rsid w:val="006C72B7"/>
    <w:pPr>
      <w:spacing w:before="40" w:after="40"/>
    </w:pPr>
    <w:rPr>
      <w:rFonts w:ascii="Arial" w:eastAsia="SimSun" w:hAnsi="Arial"/>
      <w:sz w:val="18"/>
      <w:lang w:eastAsia="zh-CN"/>
    </w:rPr>
  </w:style>
  <w:style w:type="paragraph" w:customStyle="1" w:styleId="TableParagraph">
    <w:name w:val="Table Paragraph"/>
    <w:basedOn w:val="Normal"/>
    <w:uiPriority w:val="1"/>
    <w:qFormat/>
    <w:rsid w:val="0072004D"/>
    <w:pPr>
      <w:widowControl w:val="0"/>
      <w:spacing w:before="0" w:after="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9899">
      <w:bodyDiv w:val="1"/>
      <w:marLeft w:val="0"/>
      <w:marRight w:val="0"/>
      <w:marTop w:val="0"/>
      <w:marBottom w:val="0"/>
      <w:divBdr>
        <w:top w:val="none" w:sz="0" w:space="0" w:color="auto"/>
        <w:left w:val="none" w:sz="0" w:space="0" w:color="auto"/>
        <w:bottom w:val="none" w:sz="0" w:space="0" w:color="auto"/>
        <w:right w:val="none" w:sz="0" w:space="0" w:color="auto"/>
      </w:divBdr>
    </w:div>
    <w:div w:id="272976630">
      <w:bodyDiv w:val="1"/>
      <w:marLeft w:val="0"/>
      <w:marRight w:val="0"/>
      <w:marTop w:val="0"/>
      <w:marBottom w:val="0"/>
      <w:divBdr>
        <w:top w:val="none" w:sz="0" w:space="0" w:color="auto"/>
        <w:left w:val="none" w:sz="0" w:space="0" w:color="auto"/>
        <w:bottom w:val="none" w:sz="0" w:space="0" w:color="auto"/>
        <w:right w:val="none" w:sz="0" w:space="0" w:color="auto"/>
      </w:divBdr>
    </w:div>
    <w:div w:id="328364859">
      <w:bodyDiv w:val="1"/>
      <w:marLeft w:val="0"/>
      <w:marRight w:val="0"/>
      <w:marTop w:val="0"/>
      <w:marBottom w:val="0"/>
      <w:divBdr>
        <w:top w:val="none" w:sz="0" w:space="0" w:color="auto"/>
        <w:left w:val="none" w:sz="0" w:space="0" w:color="auto"/>
        <w:bottom w:val="none" w:sz="0" w:space="0" w:color="auto"/>
        <w:right w:val="none" w:sz="0" w:space="0" w:color="auto"/>
      </w:divBdr>
    </w:div>
    <w:div w:id="480733363">
      <w:bodyDiv w:val="1"/>
      <w:marLeft w:val="0"/>
      <w:marRight w:val="0"/>
      <w:marTop w:val="0"/>
      <w:marBottom w:val="0"/>
      <w:divBdr>
        <w:top w:val="none" w:sz="0" w:space="0" w:color="auto"/>
        <w:left w:val="none" w:sz="0" w:space="0" w:color="auto"/>
        <w:bottom w:val="none" w:sz="0" w:space="0" w:color="auto"/>
        <w:right w:val="none" w:sz="0" w:space="0" w:color="auto"/>
      </w:divBdr>
    </w:div>
    <w:div w:id="485559185">
      <w:bodyDiv w:val="1"/>
      <w:marLeft w:val="0"/>
      <w:marRight w:val="0"/>
      <w:marTop w:val="0"/>
      <w:marBottom w:val="0"/>
      <w:divBdr>
        <w:top w:val="none" w:sz="0" w:space="0" w:color="auto"/>
        <w:left w:val="none" w:sz="0" w:space="0" w:color="auto"/>
        <w:bottom w:val="none" w:sz="0" w:space="0" w:color="auto"/>
        <w:right w:val="none" w:sz="0" w:space="0" w:color="auto"/>
      </w:divBdr>
    </w:div>
    <w:div w:id="538982007">
      <w:bodyDiv w:val="1"/>
      <w:marLeft w:val="0"/>
      <w:marRight w:val="0"/>
      <w:marTop w:val="0"/>
      <w:marBottom w:val="0"/>
      <w:divBdr>
        <w:top w:val="none" w:sz="0" w:space="0" w:color="auto"/>
        <w:left w:val="none" w:sz="0" w:space="0" w:color="auto"/>
        <w:bottom w:val="none" w:sz="0" w:space="0" w:color="auto"/>
        <w:right w:val="none" w:sz="0" w:space="0" w:color="auto"/>
      </w:divBdr>
    </w:div>
    <w:div w:id="548998423">
      <w:bodyDiv w:val="1"/>
      <w:marLeft w:val="0"/>
      <w:marRight w:val="0"/>
      <w:marTop w:val="0"/>
      <w:marBottom w:val="0"/>
      <w:divBdr>
        <w:top w:val="none" w:sz="0" w:space="0" w:color="auto"/>
        <w:left w:val="none" w:sz="0" w:space="0" w:color="auto"/>
        <w:bottom w:val="none" w:sz="0" w:space="0" w:color="auto"/>
        <w:right w:val="none" w:sz="0" w:space="0" w:color="auto"/>
      </w:divBdr>
    </w:div>
    <w:div w:id="613824491">
      <w:bodyDiv w:val="1"/>
      <w:marLeft w:val="0"/>
      <w:marRight w:val="0"/>
      <w:marTop w:val="0"/>
      <w:marBottom w:val="0"/>
      <w:divBdr>
        <w:top w:val="none" w:sz="0" w:space="0" w:color="auto"/>
        <w:left w:val="none" w:sz="0" w:space="0" w:color="auto"/>
        <w:bottom w:val="none" w:sz="0" w:space="0" w:color="auto"/>
        <w:right w:val="none" w:sz="0" w:space="0" w:color="auto"/>
      </w:divBdr>
    </w:div>
    <w:div w:id="661006894">
      <w:bodyDiv w:val="1"/>
      <w:marLeft w:val="0"/>
      <w:marRight w:val="0"/>
      <w:marTop w:val="0"/>
      <w:marBottom w:val="0"/>
      <w:divBdr>
        <w:top w:val="none" w:sz="0" w:space="0" w:color="auto"/>
        <w:left w:val="none" w:sz="0" w:space="0" w:color="auto"/>
        <w:bottom w:val="none" w:sz="0" w:space="0" w:color="auto"/>
        <w:right w:val="none" w:sz="0" w:space="0" w:color="auto"/>
      </w:divBdr>
    </w:div>
    <w:div w:id="706569155">
      <w:bodyDiv w:val="1"/>
      <w:marLeft w:val="0"/>
      <w:marRight w:val="0"/>
      <w:marTop w:val="0"/>
      <w:marBottom w:val="0"/>
      <w:divBdr>
        <w:top w:val="none" w:sz="0" w:space="0" w:color="auto"/>
        <w:left w:val="none" w:sz="0" w:space="0" w:color="auto"/>
        <w:bottom w:val="none" w:sz="0" w:space="0" w:color="auto"/>
        <w:right w:val="none" w:sz="0" w:space="0" w:color="auto"/>
      </w:divBdr>
    </w:div>
    <w:div w:id="1039547459">
      <w:bodyDiv w:val="1"/>
      <w:marLeft w:val="0"/>
      <w:marRight w:val="0"/>
      <w:marTop w:val="0"/>
      <w:marBottom w:val="0"/>
      <w:divBdr>
        <w:top w:val="none" w:sz="0" w:space="0" w:color="auto"/>
        <w:left w:val="none" w:sz="0" w:space="0" w:color="auto"/>
        <w:bottom w:val="none" w:sz="0" w:space="0" w:color="auto"/>
        <w:right w:val="none" w:sz="0" w:space="0" w:color="auto"/>
      </w:divBdr>
    </w:div>
    <w:div w:id="1266840272">
      <w:bodyDiv w:val="1"/>
      <w:marLeft w:val="0"/>
      <w:marRight w:val="0"/>
      <w:marTop w:val="0"/>
      <w:marBottom w:val="0"/>
      <w:divBdr>
        <w:top w:val="none" w:sz="0" w:space="0" w:color="auto"/>
        <w:left w:val="none" w:sz="0" w:space="0" w:color="auto"/>
        <w:bottom w:val="none" w:sz="0" w:space="0" w:color="auto"/>
        <w:right w:val="none" w:sz="0" w:space="0" w:color="auto"/>
      </w:divBdr>
      <w:divsChild>
        <w:div w:id="1200899299">
          <w:marLeft w:val="0"/>
          <w:marRight w:val="0"/>
          <w:marTop w:val="0"/>
          <w:marBottom w:val="0"/>
          <w:divBdr>
            <w:top w:val="none" w:sz="0" w:space="0" w:color="auto"/>
            <w:left w:val="none" w:sz="0" w:space="0" w:color="auto"/>
            <w:bottom w:val="none" w:sz="0" w:space="0" w:color="auto"/>
            <w:right w:val="none" w:sz="0" w:space="0" w:color="auto"/>
          </w:divBdr>
          <w:divsChild>
            <w:div w:id="1777821181">
              <w:marLeft w:val="0"/>
              <w:marRight w:val="0"/>
              <w:marTop w:val="0"/>
              <w:marBottom w:val="0"/>
              <w:divBdr>
                <w:top w:val="none" w:sz="0" w:space="0" w:color="auto"/>
                <w:left w:val="none" w:sz="0" w:space="0" w:color="auto"/>
                <w:bottom w:val="none" w:sz="0" w:space="0" w:color="auto"/>
                <w:right w:val="none" w:sz="0" w:space="0" w:color="auto"/>
              </w:divBdr>
              <w:divsChild>
                <w:div w:id="162353891">
                  <w:marLeft w:val="0"/>
                  <w:marRight w:val="0"/>
                  <w:marTop w:val="0"/>
                  <w:marBottom w:val="0"/>
                  <w:divBdr>
                    <w:top w:val="none" w:sz="0" w:space="0" w:color="auto"/>
                    <w:left w:val="none" w:sz="0" w:space="0" w:color="auto"/>
                    <w:bottom w:val="none" w:sz="0" w:space="0" w:color="auto"/>
                    <w:right w:val="none" w:sz="0" w:space="0" w:color="auto"/>
                  </w:divBdr>
                  <w:divsChild>
                    <w:div w:id="154147769">
                      <w:marLeft w:val="0"/>
                      <w:marRight w:val="0"/>
                      <w:marTop w:val="0"/>
                      <w:marBottom w:val="0"/>
                      <w:divBdr>
                        <w:top w:val="none" w:sz="0" w:space="0" w:color="auto"/>
                        <w:left w:val="none" w:sz="0" w:space="0" w:color="auto"/>
                        <w:bottom w:val="none" w:sz="0" w:space="0" w:color="auto"/>
                        <w:right w:val="none" w:sz="0" w:space="0" w:color="auto"/>
                      </w:divBdr>
                      <w:divsChild>
                        <w:div w:id="5748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5402">
      <w:bodyDiv w:val="1"/>
      <w:marLeft w:val="0"/>
      <w:marRight w:val="0"/>
      <w:marTop w:val="0"/>
      <w:marBottom w:val="0"/>
      <w:divBdr>
        <w:top w:val="none" w:sz="0" w:space="0" w:color="auto"/>
        <w:left w:val="none" w:sz="0" w:space="0" w:color="auto"/>
        <w:bottom w:val="none" w:sz="0" w:space="0" w:color="auto"/>
        <w:right w:val="none" w:sz="0" w:space="0" w:color="auto"/>
      </w:divBdr>
    </w:div>
    <w:div w:id="1420952492">
      <w:bodyDiv w:val="1"/>
      <w:marLeft w:val="0"/>
      <w:marRight w:val="0"/>
      <w:marTop w:val="0"/>
      <w:marBottom w:val="0"/>
      <w:divBdr>
        <w:top w:val="none" w:sz="0" w:space="0" w:color="auto"/>
        <w:left w:val="none" w:sz="0" w:space="0" w:color="auto"/>
        <w:bottom w:val="none" w:sz="0" w:space="0" w:color="auto"/>
        <w:right w:val="none" w:sz="0" w:space="0" w:color="auto"/>
      </w:divBdr>
    </w:div>
    <w:div w:id="1446729990">
      <w:bodyDiv w:val="1"/>
      <w:marLeft w:val="0"/>
      <w:marRight w:val="0"/>
      <w:marTop w:val="0"/>
      <w:marBottom w:val="0"/>
      <w:divBdr>
        <w:top w:val="none" w:sz="0" w:space="0" w:color="auto"/>
        <w:left w:val="none" w:sz="0" w:space="0" w:color="auto"/>
        <w:bottom w:val="none" w:sz="0" w:space="0" w:color="auto"/>
        <w:right w:val="none" w:sz="0" w:space="0" w:color="auto"/>
      </w:divBdr>
    </w:div>
    <w:div w:id="1474132801">
      <w:bodyDiv w:val="1"/>
      <w:marLeft w:val="0"/>
      <w:marRight w:val="0"/>
      <w:marTop w:val="0"/>
      <w:marBottom w:val="0"/>
      <w:divBdr>
        <w:top w:val="none" w:sz="0" w:space="0" w:color="auto"/>
        <w:left w:val="none" w:sz="0" w:space="0" w:color="auto"/>
        <w:bottom w:val="none" w:sz="0" w:space="0" w:color="auto"/>
        <w:right w:val="none" w:sz="0" w:space="0" w:color="auto"/>
      </w:divBdr>
    </w:div>
    <w:div w:id="1634752346">
      <w:bodyDiv w:val="1"/>
      <w:marLeft w:val="0"/>
      <w:marRight w:val="0"/>
      <w:marTop w:val="0"/>
      <w:marBottom w:val="0"/>
      <w:divBdr>
        <w:top w:val="none" w:sz="0" w:space="0" w:color="auto"/>
        <w:left w:val="none" w:sz="0" w:space="0" w:color="auto"/>
        <w:bottom w:val="none" w:sz="0" w:space="0" w:color="auto"/>
        <w:right w:val="none" w:sz="0" w:space="0" w:color="auto"/>
      </w:divBdr>
    </w:div>
    <w:div w:id="1981958716">
      <w:bodyDiv w:val="1"/>
      <w:marLeft w:val="0"/>
      <w:marRight w:val="0"/>
      <w:marTop w:val="0"/>
      <w:marBottom w:val="0"/>
      <w:divBdr>
        <w:top w:val="none" w:sz="0" w:space="0" w:color="auto"/>
        <w:left w:val="none" w:sz="0" w:space="0" w:color="auto"/>
        <w:bottom w:val="none" w:sz="0" w:space="0" w:color="auto"/>
        <w:right w:val="none" w:sz="0" w:space="0" w:color="auto"/>
      </w:divBdr>
    </w:div>
    <w:div w:id="1990792787">
      <w:bodyDiv w:val="1"/>
      <w:marLeft w:val="0"/>
      <w:marRight w:val="0"/>
      <w:marTop w:val="0"/>
      <w:marBottom w:val="0"/>
      <w:divBdr>
        <w:top w:val="none" w:sz="0" w:space="0" w:color="auto"/>
        <w:left w:val="none" w:sz="0" w:space="0" w:color="auto"/>
        <w:bottom w:val="none" w:sz="0" w:space="0" w:color="auto"/>
        <w:right w:val="none" w:sz="0" w:space="0" w:color="auto"/>
      </w:divBdr>
    </w:div>
    <w:div w:id="2020352686">
      <w:bodyDiv w:val="1"/>
      <w:marLeft w:val="0"/>
      <w:marRight w:val="0"/>
      <w:marTop w:val="0"/>
      <w:marBottom w:val="0"/>
      <w:divBdr>
        <w:top w:val="none" w:sz="0" w:space="0" w:color="auto"/>
        <w:left w:val="none" w:sz="0" w:space="0" w:color="auto"/>
        <w:bottom w:val="none" w:sz="0" w:space="0" w:color="auto"/>
        <w:right w:val="none" w:sz="0" w:space="0" w:color="auto"/>
      </w:divBdr>
    </w:div>
    <w:div w:id="20804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zone.cms.gov/document/ae-security-and-privacy-assessment-plan-sa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owasp.org/index.php/Category:OWASP_Top_Ten_Pro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isecurity.org/contr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37251726434CAB94C40E51DF697A9F"/>
        <w:category>
          <w:name w:val="General"/>
          <w:gallery w:val="placeholder"/>
        </w:category>
        <w:types>
          <w:type w:val="bbPlcHdr"/>
        </w:types>
        <w:behaviors>
          <w:behavior w:val="content"/>
        </w:behaviors>
        <w:guid w:val="{D0EE291F-6628-43BF-9995-80068B618F3E}"/>
      </w:docPartPr>
      <w:docPartBody>
        <w:p w:rsidR="0077481B" w:rsidRDefault="00AB7D14" w:rsidP="00AB7D14">
          <w:pPr>
            <w:pStyle w:val="1637251726434CAB94C40E51DF697A9F4"/>
          </w:pPr>
          <w:r w:rsidRPr="00BE453C">
            <w:rPr>
              <w:rStyle w:val="PlaceholderText"/>
              <w:rFonts w:eastAsiaTheme="majorEastAsia"/>
              <w:color w:val="0000FF"/>
            </w:rPr>
            <w:t>[Enter Company/Organization]</w:t>
          </w:r>
        </w:p>
      </w:docPartBody>
    </w:docPart>
    <w:docPart>
      <w:docPartPr>
        <w:name w:val="225BF8DC989A44F48189F15B9891A027"/>
        <w:category>
          <w:name w:val="General"/>
          <w:gallery w:val="placeholder"/>
        </w:category>
        <w:types>
          <w:type w:val="bbPlcHdr"/>
        </w:types>
        <w:behaviors>
          <w:behavior w:val="content"/>
        </w:behaviors>
        <w:guid w:val="{627FBA7A-8A38-4CE6-8A59-3DCCB0325982}"/>
      </w:docPartPr>
      <w:docPartBody>
        <w:p w:rsidR="0077481B" w:rsidRDefault="00AB7D14" w:rsidP="00AB7D14">
          <w:pPr>
            <w:pStyle w:val="225BF8DC989A44F48189F15B9891A0274"/>
          </w:pPr>
          <w:r w:rsidRPr="00BE453C">
            <w:rPr>
              <w:rStyle w:val="PlaceholderText"/>
              <w:color w:val="0000FF"/>
            </w:rPr>
            <w:t>[Enter Street Address]</w:t>
          </w:r>
        </w:p>
      </w:docPartBody>
    </w:docPart>
    <w:docPart>
      <w:docPartPr>
        <w:name w:val="E0B8B4B3AC6F4A288C38600471AFBD30"/>
        <w:category>
          <w:name w:val="General"/>
          <w:gallery w:val="placeholder"/>
        </w:category>
        <w:types>
          <w:type w:val="bbPlcHdr"/>
        </w:types>
        <w:behaviors>
          <w:behavior w:val="content"/>
        </w:behaviors>
        <w:guid w:val="{F217F85C-15FC-4C60-B166-804B109E15E5}"/>
      </w:docPartPr>
      <w:docPartBody>
        <w:p w:rsidR="0077481B" w:rsidRDefault="00AB7D14" w:rsidP="00AB7D14">
          <w:pPr>
            <w:pStyle w:val="E0B8B4B3AC6F4A288C38600471AFBD304"/>
          </w:pPr>
          <w:r w:rsidRPr="00BE453C">
            <w:rPr>
              <w:rStyle w:val="PlaceholderText"/>
              <w:color w:val="0000FF"/>
            </w:rPr>
            <w:t>[Enter Suite/Room/Building]</w:t>
          </w:r>
        </w:p>
      </w:docPartBody>
    </w:docPart>
    <w:docPart>
      <w:docPartPr>
        <w:name w:val="2681BB8E46C74D3CBBD5DCAC330003FD"/>
        <w:category>
          <w:name w:val="General"/>
          <w:gallery w:val="placeholder"/>
        </w:category>
        <w:types>
          <w:type w:val="bbPlcHdr"/>
        </w:types>
        <w:behaviors>
          <w:behavior w:val="content"/>
        </w:behaviors>
        <w:guid w:val="{BD1AE88A-E713-492A-88F7-F93C42572954}"/>
      </w:docPartPr>
      <w:docPartBody>
        <w:p w:rsidR="0077481B" w:rsidRDefault="00AB7D14" w:rsidP="00AB7D14">
          <w:pPr>
            <w:pStyle w:val="2681BB8E46C74D3CBBD5DCAC330003FD4"/>
          </w:pPr>
          <w:r w:rsidRPr="00BE453C">
            <w:rPr>
              <w:rStyle w:val="PlaceholderText"/>
              <w:color w:val="0000FF"/>
            </w:rPr>
            <w:t>[Enter Zip Code]</w:t>
          </w:r>
        </w:p>
      </w:docPartBody>
    </w:docPart>
    <w:docPart>
      <w:docPartPr>
        <w:name w:val="F2742E805B6E405385C6CB0B91F74E4C"/>
        <w:category>
          <w:name w:val="General"/>
          <w:gallery w:val="placeholder"/>
        </w:category>
        <w:types>
          <w:type w:val="bbPlcHdr"/>
        </w:types>
        <w:behaviors>
          <w:behavior w:val="content"/>
        </w:behaviors>
        <w:guid w:val="{29F7F942-EB98-4833-8493-E4FA651827C0}"/>
      </w:docPartPr>
      <w:docPartBody>
        <w:p w:rsidR="0077481B" w:rsidRDefault="00AB7D14" w:rsidP="00AB7D14">
          <w:pPr>
            <w:pStyle w:val="F2742E805B6E405385C6CB0B91F74E4C4"/>
          </w:pPr>
          <w:r w:rsidRPr="00BE453C">
            <w:rPr>
              <w:rStyle w:val="PlaceholderText"/>
              <w:rFonts w:eastAsiaTheme="majorEastAsia"/>
              <w:color w:val="0000FF"/>
            </w:rPr>
            <w:t>[Enter Company/Organization]</w:t>
          </w:r>
        </w:p>
      </w:docPartBody>
    </w:docPart>
    <w:docPart>
      <w:docPartPr>
        <w:name w:val="2AE90DE54F3E4CC09113A47DEC0AC48E"/>
        <w:category>
          <w:name w:val="General"/>
          <w:gallery w:val="placeholder"/>
        </w:category>
        <w:types>
          <w:type w:val="bbPlcHdr"/>
        </w:types>
        <w:behaviors>
          <w:behavior w:val="content"/>
        </w:behaviors>
        <w:guid w:val="{B0DE2B85-70CB-43D2-B35B-0D9FA1FFCA22}"/>
      </w:docPartPr>
      <w:docPartBody>
        <w:p w:rsidR="0077481B" w:rsidRDefault="00AB7D14" w:rsidP="00AB7D14">
          <w:pPr>
            <w:pStyle w:val="2AE90DE54F3E4CC09113A47DEC0AC48E4"/>
          </w:pPr>
          <w:r w:rsidRPr="00BE453C">
            <w:rPr>
              <w:rStyle w:val="PlaceholderText"/>
              <w:color w:val="0000FF"/>
            </w:rPr>
            <w:t>[Enter Street Address]</w:t>
          </w:r>
        </w:p>
      </w:docPartBody>
    </w:docPart>
    <w:docPart>
      <w:docPartPr>
        <w:name w:val="677A0AD68F7844A192E292E617E614C9"/>
        <w:category>
          <w:name w:val="General"/>
          <w:gallery w:val="placeholder"/>
        </w:category>
        <w:types>
          <w:type w:val="bbPlcHdr"/>
        </w:types>
        <w:behaviors>
          <w:behavior w:val="content"/>
        </w:behaviors>
        <w:guid w:val="{056B9100-7790-4993-B20A-C71B669BB896}"/>
      </w:docPartPr>
      <w:docPartBody>
        <w:p w:rsidR="0077481B" w:rsidRDefault="00AB7D14" w:rsidP="00AB7D14">
          <w:pPr>
            <w:pStyle w:val="677A0AD68F7844A192E292E617E614C94"/>
          </w:pPr>
          <w:r w:rsidRPr="00BE453C">
            <w:rPr>
              <w:rStyle w:val="PlaceholderText"/>
              <w:color w:val="0000FF"/>
            </w:rPr>
            <w:t>[Enter Suite/Room/Building]</w:t>
          </w:r>
        </w:p>
      </w:docPartBody>
    </w:docPart>
    <w:docPart>
      <w:docPartPr>
        <w:name w:val="2D21622030D845B7AA0FB532A40F16BF"/>
        <w:category>
          <w:name w:val="General"/>
          <w:gallery w:val="placeholder"/>
        </w:category>
        <w:types>
          <w:type w:val="bbPlcHdr"/>
        </w:types>
        <w:behaviors>
          <w:behavior w:val="content"/>
        </w:behaviors>
        <w:guid w:val="{1F82B0D5-519B-4A36-B990-12D96E7F1333}"/>
      </w:docPartPr>
      <w:docPartBody>
        <w:p w:rsidR="0077481B" w:rsidRDefault="00AB7D14" w:rsidP="00AB7D14">
          <w:pPr>
            <w:pStyle w:val="2D21622030D845B7AA0FB532A40F16BF4"/>
          </w:pPr>
          <w:r w:rsidRPr="00BE453C">
            <w:rPr>
              <w:rStyle w:val="PlaceholderText"/>
              <w:color w:val="0000FF"/>
            </w:rPr>
            <w:t>[Enter Zip Code]</w:t>
          </w:r>
        </w:p>
      </w:docPartBody>
    </w:docPart>
    <w:docPart>
      <w:docPartPr>
        <w:name w:val="DefaultPlaceholder_-1854013440"/>
        <w:category>
          <w:name w:val="General"/>
          <w:gallery w:val="placeholder"/>
        </w:category>
        <w:types>
          <w:type w:val="bbPlcHdr"/>
        </w:types>
        <w:behaviors>
          <w:behavior w:val="content"/>
        </w:behaviors>
        <w:guid w:val="{9D3DB621-E066-4846-B9EC-A201E9533874}"/>
      </w:docPartPr>
      <w:docPartBody>
        <w:p w:rsidR="00AF0206" w:rsidRDefault="00AF0206">
          <w:r w:rsidRPr="004E70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77"/>
    <w:rsid w:val="00016BAA"/>
    <w:rsid w:val="00022B22"/>
    <w:rsid w:val="00026377"/>
    <w:rsid w:val="00085A57"/>
    <w:rsid w:val="000A4711"/>
    <w:rsid w:val="001516B7"/>
    <w:rsid w:val="00167314"/>
    <w:rsid w:val="001E2B36"/>
    <w:rsid w:val="00262340"/>
    <w:rsid w:val="002C73FF"/>
    <w:rsid w:val="002D5732"/>
    <w:rsid w:val="003267CC"/>
    <w:rsid w:val="00342E4A"/>
    <w:rsid w:val="00351846"/>
    <w:rsid w:val="0035617C"/>
    <w:rsid w:val="003658C6"/>
    <w:rsid w:val="003B57E1"/>
    <w:rsid w:val="003D1158"/>
    <w:rsid w:val="003F2448"/>
    <w:rsid w:val="004145AE"/>
    <w:rsid w:val="00426238"/>
    <w:rsid w:val="00456F0E"/>
    <w:rsid w:val="00474DBD"/>
    <w:rsid w:val="0049728D"/>
    <w:rsid w:val="004A45A0"/>
    <w:rsid w:val="004D2E4A"/>
    <w:rsid w:val="004E101A"/>
    <w:rsid w:val="004E2430"/>
    <w:rsid w:val="004E3B32"/>
    <w:rsid w:val="004E7B6D"/>
    <w:rsid w:val="005071B9"/>
    <w:rsid w:val="00535A95"/>
    <w:rsid w:val="00543B9D"/>
    <w:rsid w:val="005825E9"/>
    <w:rsid w:val="00592C1B"/>
    <w:rsid w:val="006263D9"/>
    <w:rsid w:val="00632381"/>
    <w:rsid w:val="00661916"/>
    <w:rsid w:val="00663703"/>
    <w:rsid w:val="00690693"/>
    <w:rsid w:val="006B6E5E"/>
    <w:rsid w:val="00702A28"/>
    <w:rsid w:val="00730ECE"/>
    <w:rsid w:val="007409E6"/>
    <w:rsid w:val="0077407D"/>
    <w:rsid w:val="0077481B"/>
    <w:rsid w:val="007A1210"/>
    <w:rsid w:val="007A68A6"/>
    <w:rsid w:val="007E06E2"/>
    <w:rsid w:val="00845B48"/>
    <w:rsid w:val="00954FFF"/>
    <w:rsid w:val="0097726A"/>
    <w:rsid w:val="00983C84"/>
    <w:rsid w:val="00A23DC6"/>
    <w:rsid w:val="00A2424A"/>
    <w:rsid w:val="00A41ED4"/>
    <w:rsid w:val="00A61DFA"/>
    <w:rsid w:val="00AA0044"/>
    <w:rsid w:val="00AB7D14"/>
    <w:rsid w:val="00AE64A0"/>
    <w:rsid w:val="00AF0206"/>
    <w:rsid w:val="00B15E83"/>
    <w:rsid w:val="00B166FC"/>
    <w:rsid w:val="00B57FC1"/>
    <w:rsid w:val="00BA537D"/>
    <w:rsid w:val="00BB6B17"/>
    <w:rsid w:val="00BD4ADA"/>
    <w:rsid w:val="00BE0F31"/>
    <w:rsid w:val="00C1087A"/>
    <w:rsid w:val="00C14249"/>
    <w:rsid w:val="00C407E8"/>
    <w:rsid w:val="00C551EF"/>
    <w:rsid w:val="00CA1BAF"/>
    <w:rsid w:val="00CA79E2"/>
    <w:rsid w:val="00CD08CE"/>
    <w:rsid w:val="00D3128B"/>
    <w:rsid w:val="00D31A68"/>
    <w:rsid w:val="00D36018"/>
    <w:rsid w:val="00D430D3"/>
    <w:rsid w:val="00D51B26"/>
    <w:rsid w:val="00DC1E12"/>
    <w:rsid w:val="00DE2F81"/>
    <w:rsid w:val="00E03E05"/>
    <w:rsid w:val="00E07075"/>
    <w:rsid w:val="00E23AA9"/>
    <w:rsid w:val="00E257FF"/>
    <w:rsid w:val="00E93F38"/>
    <w:rsid w:val="00E94A55"/>
    <w:rsid w:val="00EA292A"/>
    <w:rsid w:val="00EA4C32"/>
    <w:rsid w:val="00EE4E34"/>
    <w:rsid w:val="00EE6577"/>
    <w:rsid w:val="00F7616D"/>
    <w:rsid w:val="00FE7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D14"/>
    <w:rPr>
      <w:color w:val="808080"/>
    </w:rPr>
  </w:style>
  <w:style w:type="paragraph" w:customStyle="1" w:styleId="1637251726434CAB94C40E51DF697A9F4">
    <w:name w:val="1637251726434CAB94C40E51DF697A9F4"/>
    <w:rsid w:val="00AB7D14"/>
    <w:pPr>
      <w:spacing w:before="120" w:after="120" w:line="240" w:lineRule="auto"/>
    </w:pPr>
    <w:rPr>
      <w:rFonts w:ascii="Times New Roman" w:eastAsia="Times New Roman" w:hAnsi="Times New Roman" w:cs="Times New Roman"/>
      <w:sz w:val="24"/>
      <w:szCs w:val="20"/>
    </w:rPr>
  </w:style>
  <w:style w:type="paragraph" w:customStyle="1" w:styleId="225BF8DC989A44F48189F15B9891A0274">
    <w:name w:val="225BF8DC989A44F48189F15B9891A0274"/>
    <w:rsid w:val="00AB7D14"/>
    <w:pPr>
      <w:spacing w:before="120" w:after="120" w:line="240" w:lineRule="auto"/>
    </w:pPr>
    <w:rPr>
      <w:rFonts w:ascii="Times New Roman" w:eastAsia="Times New Roman" w:hAnsi="Times New Roman" w:cs="Times New Roman"/>
      <w:sz w:val="24"/>
      <w:szCs w:val="20"/>
    </w:rPr>
  </w:style>
  <w:style w:type="paragraph" w:customStyle="1" w:styleId="E0B8B4B3AC6F4A288C38600471AFBD304">
    <w:name w:val="E0B8B4B3AC6F4A288C38600471AFBD304"/>
    <w:rsid w:val="00AB7D14"/>
    <w:pPr>
      <w:spacing w:before="120" w:after="120" w:line="240" w:lineRule="auto"/>
    </w:pPr>
    <w:rPr>
      <w:rFonts w:ascii="Times New Roman" w:eastAsia="Times New Roman" w:hAnsi="Times New Roman" w:cs="Times New Roman"/>
      <w:sz w:val="24"/>
      <w:szCs w:val="20"/>
    </w:rPr>
  </w:style>
  <w:style w:type="paragraph" w:customStyle="1" w:styleId="2681BB8E46C74D3CBBD5DCAC330003FD4">
    <w:name w:val="2681BB8E46C74D3CBBD5DCAC330003FD4"/>
    <w:rsid w:val="00AB7D14"/>
    <w:pPr>
      <w:spacing w:before="120" w:after="120" w:line="240" w:lineRule="auto"/>
    </w:pPr>
    <w:rPr>
      <w:rFonts w:ascii="Times New Roman" w:eastAsia="Times New Roman" w:hAnsi="Times New Roman" w:cs="Times New Roman"/>
      <w:sz w:val="24"/>
      <w:szCs w:val="20"/>
    </w:rPr>
  </w:style>
  <w:style w:type="paragraph" w:customStyle="1" w:styleId="F2742E805B6E405385C6CB0B91F74E4C4">
    <w:name w:val="F2742E805B6E405385C6CB0B91F74E4C4"/>
    <w:rsid w:val="00AB7D14"/>
    <w:pPr>
      <w:spacing w:before="120" w:after="120" w:line="240" w:lineRule="auto"/>
    </w:pPr>
    <w:rPr>
      <w:rFonts w:ascii="Times New Roman" w:eastAsia="Times New Roman" w:hAnsi="Times New Roman" w:cs="Times New Roman"/>
      <w:sz w:val="24"/>
      <w:szCs w:val="20"/>
    </w:rPr>
  </w:style>
  <w:style w:type="paragraph" w:customStyle="1" w:styleId="2AE90DE54F3E4CC09113A47DEC0AC48E4">
    <w:name w:val="2AE90DE54F3E4CC09113A47DEC0AC48E4"/>
    <w:rsid w:val="00AB7D14"/>
    <w:pPr>
      <w:spacing w:before="120" w:after="120" w:line="240" w:lineRule="auto"/>
    </w:pPr>
    <w:rPr>
      <w:rFonts w:ascii="Times New Roman" w:eastAsia="Times New Roman" w:hAnsi="Times New Roman" w:cs="Times New Roman"/>
      <w:sz w:val="24"/>
      <w:szCs w:val="20"/>
    </w:rPr>
  </w:style>
  <w:style w:type="paragraph" w:customStyle="1" w:styleId="677A0AD68F7844A192E292E617E614C94">
    <w:name w:val="677A0AD68F7844A192E292E617E614C94"/>
    <w:rsid w:val="00AB7D14"/>
    <w:pPr>
      <w:spacing w:before="120" w:after="120" w:line="240" w:lineRule="auto"/>
    </w:pPr>
    <w:rPr>
      <w:rFonts w:ascii="Times New Roman" w:eastAsia="Times New Roman" w:hAnsi="Times New Roman" w:cs="Times New Roman"/>
      <w:sz w:val="24"/>
      <w:szCs w:val="20"/>
    </w:rPr>
  </w:style>
  <w:style w:type="paragraph" w:customStyle="1" w:styleId="2D21622030D845B7AA0FB532A40F16BF4">
    <w:name w:val="2D21622030D845B7AA0FB532A40F16BF4"/>
    <w:rsid w:val="00AB7D14"/>
    <w:pPr>
      <w:spacing w:before="120" w:after="12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1C2117BE02A4C868CE705A0581794" ma:contentTypeVersion="4" ma:contentTypeDescription="Create a new document." ma:contentTypeScope="" ma:versionID="dc263d0f23d75ebb30017bea78f36a14">
  <xsd:schema xmlns:xsd="http://www.w3.org/2001/XMLSchema" xmlns:xs="http://www.w3.org/2001/XMLSchema" xmlns:p="http://schemas.microsoft.com/office/2006/metadata/properties" xmlns:ns2="58ad4e5c-ec04-496f-a1e8-4d2f2e39653c" targetNamespace="http://schemas.microsoft.com/office/2006/metadata/properties" ma:root="true" ma:fieldsID="50bfc6b5dbe849e790308d0a2ea05e87" ns2:_="">
    <xsd:import namespace="58ad4e5c-ec04-496f-a1e8-4d2f2e3965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4e5c-ec04-496f-a1e8-4d2f2e39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FD7E-99BC-417B-9E60-246CA02D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4e5c-ec04-496f-a1e8-4d2f2e396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AD10C-9D47-4E11-A3F1-AB8106E6F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49483-7357-4288-B82D-937FBD400A60}">
  <ds:schemaRefs>
    <ds:schemaRef ds:uri="http://schemas.microsoft.com/sharepoint/v3/contenttype/forms"/>
  </ds:schemaRefs>
</ds:datastoreItem>
</file>

<file path=customXml/itemProps4.xml><?xml version="1.0" encoding="utf-8"?>
<ds:datastoreItem xmlns:ds="http://schemas.openxmlformats.org/officeDocument/2006/customXml" ds:itemID="{F6C20EEE-1261-4619-8C52-4BF54089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8689</Words>
  <Characters>49533</Characters>
  <Application>Microsoft Office Word</Application>
  <DocSecurity>0</DocSecurity>
  <Lines>412</Lines>
  <Paragraphs>116</Paragraphs>
  <ScaleCrop>false</ScaleCrop>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2020-10-14T15:03:00Z</dcterms:created>
  <dcterms:modified xsi:type="dcterms:W3CDTF">2020-10-14T15:03:00Z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0x010100BDD1C2117BE02A4C868CE705A0581794</vt:lpwstr>
  </property>
</Properties>
</file>